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4" w:rsidRDefault="00DD45B4" w:rsidP="00245196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GoBack"/>
      <w:bookmarkStart w:id="1" w:name="_Toc183681475"/>
      <w:bookmarkStart w:id="2" w:name="_Toc256182835"/>
      <w:bookmarkStart w:id="3" w:name="_Toc183681431"/>
      <w:bookmarkStart w:id="4" w:name="_Toc183681575"/>
      <w:bookmarkStart w:id="5" w:name="_Toc183693753"/>
      <w:bookmarkStart w:id="6" w:name="_Toc184377894"/>
      <w:bookmarkStart w:id="7" w:name="_Toc184397049"/>
      <w:bookmarkStart w:id="8" w:name="_Toc184461614"/>
      <w:bookmarkStart w:id="9" w:name="_Toc183681428"/>
      <w:bookmarkStart w:id="10" w:name="_Toc183681572"/>
      <w:bookmarkStart w:id="11" w:name="_Toc183693750"/>
      <w:bookmarkStart w:id="12" w:name="_Toc256182810"/>
      <w:bookmarkEnd w:id="0"/>
    </w:p>
    <w:bookmarkEnd w:id="1"/>
    <w:bookmarkEnd w:id="2"/>
    <w:p w:rsidR="00245196" w:rsidRPr="00CC1CAA" w:rsidRDefault="00DD45B4" w:rsidP="00245196">
      <w:pPr>
        <w:keepNext/>
        <w:keepLines/>
        <w:mirrorIndents/>
        <w:jc w:val="center"/>
        <w:rPr>
          <w:b/>
          <w:sz w:val="22"/>
          <w:szCs w:val="22"/>
        </w:rPr>
      </w:pPr>
      <w:r w:rsidRPr="00CC1CAA">
        <w:rPr>
          <w:b/>
          <w:sz w:val="22"/>
          <w:szCs w:val="22"/>
        </w:rPr>
        <w:t xml:space="preserve">ИЗВЕЩЕНИЕ </w:t>
      </w:r>
      <w:r w:rsidR="00245196" w:rsidRPr="00CC1CAA">
        <w:rPr>
          <w:b/>
          <w:sz w:val="22"/>
          <w:szCs w:val="22"/>
        </w:rPr>
        <w:t xml:space="preserve">О ПРОВЕДЕНИИ </w:t>
      </w:r>
    </w:p>
    <w:p w:rsidR="00245196" w:rsidRPr="00CC1CAA" w:rsidRDefault="00245196" w:rsidP="00245196">
      <w:pPr>
        <w:keepNext/>
        <w:keepLines/>
        <w:mirrorIndents/>
        <w:jc w:val="center"/>
        <w:rPr>
          <w:b/>
          <w:sz w:val="22"/>
          <w:szCs w:val="22"/>
        </w:rPr>
      </w:pPr>
      <w:r w:rsidRPr="00CC1CAA">
        <w:rPr>
          <w:b/>
          <w:sz w:val="22"/>
          <w:szCs w:val="22"/>
        </w:rPr>
        <w:t>АУКЦИОНА В ЭЛЕКТРОННОЙ ФОРМЕ</w:t>
      </w:r>
    </w:p>
    <w:p w:rsidR="00F62883" w:rsidRDefault="00CC1CAA" w:rsidP="00245196">
      <w:pPr>
        <w:keepNext/>
        <w:keepLines/>
        <w:mirrorIndents/>
        <w:jc w:val="center"/>
        <w:rPr>
          <w:sz w:val="22"/>
          <w:szCs w:val="22"/>
        </w:rPr>
      </w:pPr>
      <w:proofErr w:type="gramStart"/>
      <w:r w:rsidRPr="00CC1CAA">
        <w:rPr>
          <w:b/>
          <w:sz w:val="22"/>
          <w:szCs w:val="22"/>
        </w:rPr>
        <w:t>(</w:t>
      </w:r>
      <w:r w:rsidR="0051742A" w:rsidRPr="00CC1CAA">
        <w:rPr>
          <w:b/>
          <w:sz w:val="22"/>
          <w:szCs w:val="22"/>
        </w:rPr>
        <w:t>№ извещения</w:t>
      </w:r>
      <w:r w:rsidRPr="00CC1CAA">
        <w:rPr>
          <w:b/>
          <w:sz w:val="22"/>
          <w:szCs w:val="22"/>
        </w:rPr>
        <w:t xml:space="preserve"> </w:t>
      </w:r>
      <w:r w:rsidR="00F62883">
        <w:rPr>
          <w:b/>
          <w:sz w:val="22"/>
          <w:szCs w:val="22"/>
        </w:rPr>
        <w:t xml:space="preserve">18927176 дата публикации 14.12.2020 секция «Продажа государственного и муниципального имущества» </w:t>
      </w:r>
      <w:r w:rsidRPr="00CC1CAA">
        <w:rPr>
          <w:sz w:val="22"/>
          <w:szCs w:val="22"/>
        </w:rPr>
        <w:t>на о</w:t>
      </w:r>
      <w:r w:rsidR="0051742A" w:rsidRPr="00CC1CAA">
        <w:rPr>
          <w:sz w:val="22"/>
          <w:szCs w:val="22"/>
        </w:rPr>
        <w:t xml:space="preserve">фициальном сайте РФ для размещения информации о </w:t>
      </w:r>
      <w:proofErr w:type="gramEnd"/>
    </w:p>
    <w:p w:rsidR="00CC4B00" w:rsidRPr="00CC1CAA" w:rsidRDefault="0051742A" w:rsidP="00245196">
      <w:pPr>
        <w:keepNext/>
        <w:keepLines/>
        <w:mirrorIndents/>
        <w:jc w:val="center"/>
        <w:rPr>
          <w:b/>
          <w:sz w:val="22"/>
          <w:szCs w:val="22"/>
        </w:rPr>
      </w:pPr>
      <w:r w:rsidRPr="00CC1CAA">
        <w:rPr>
          <w:sz w:val="22"/>
          <w:szCs w:val="22"/>
        </w:rPr>
        <w:t xml:space="preserve">проведении торгов </w:t>
      </w:r>
      <w:hyperlink r:id="rId6" w:history="1">
        <w:r w:rsidRPr="00CC1CAA">
          <w:rPr>
            <w:rStyle w:val="a6"/>
            <w:sz w:val="22"/>
            <w:szCs w:val="22"/>
            <w:lang w:val="en-US"/>
          </w:rPr>
          <w:t>http</w:t>
        </w:r>
        <w:r w:rsidRPr="00CC1CAA">
          <w:rPr>
            <w:rStyle w:val="a6"/>
            <w:sz w:val="22"/>
            <w:szCs w:val="22"/>
          </w:rPr>
          <w:t>://</w:t>
        </w:r>
        <w:proofErr w:type="spellStart"/>
        <w:r w:rsidRPr="00CC1CAA">
          <w:rPr>
            <w:rStyle w:val="a6"/>
            <w:sz w:val="22"/>
            <w:szCs w:val="22"/>
            <w:lang w:val="en-US"/>
          </w:rPr>
          <w:t>torgi</w:t>
        </w:r>
        <w:proofErr w:type="spellEnd"/>
        <w:r w:rsidRPr="00CC1CAA">
          <w:rPr>
            <w:rStyle w:val="a6"/>
            <w:sz w:val="22"/>
            <w:szCs w:val="22"/>
          </w:rPr>
          <w:t>.</w:t>
        </w:r>
        <w:proofErr w:type="spellStart"/>
        <w:r w:rsidRPr="00CC1CAA">
          <w:rPr>
            <w:rStyle w:val="a6"/>
            <w:sz w:val="22"/>
            <w:szCs w:val="22"/>
            <w:lang w:val="en-US"/>
          </w:rPr>
          <w:t>gov</w:t>
        </w:r>
        <w:proofErr w:type="spellEnd"/>
        <w:r w:rsidRPr="00CC1CAA">
          <w:rPr>
            <w:rStyle w:val="a6"/>
            <w:sz w:val="22"/>
            <w:szCs w:val="22"/>
          </w:rPr>
          <w:t>.</w:t>
        </w:r>
        <w:proofErr w:type="spellStart"/>
        <w:r w:rsidRPr="00CC1CAA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CC1CAA">
          <w:rPr>
            <w:rStyle w:val="a6"/>
            <w:sz w:val="22"/>
            <w:szCs w:val="22"/>
          </w:rPr>
          <w:t>/</w:t>
        </w:r>
      </w:hyperlink>
      <w:proofErr w:type="gramStart"/>
      <w:r w:rsidR="00CC1CAA" w:rsidRPr="00CC1CAA">
        <w:rPr>
          <w:sz w:val="22"/>
          <w:szCs w:val="22"/>
        </w:rPr>
        <w:t xml:space="preserve"> )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</w:tblGrid>
      <w:tr w:rsidR="00245196" w:rsidRPr="00D4651F" w:rsidTr="006D50F5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CC4B00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B4" w:rsidRPr="00D4651F" w:rsidRDefault="00245196" w:rsidP="00D4651F">
            <w:pPr>
              <w:keepNext/>
              <w:keepLines/>
              <w:contextualSpacing/>
              <w:jc w:val="both"/>
              <w:rPr>
                <w:b/>
                <w:i/>
              </w:rPr>
            </w:pPr>
            <w:r w:rsidRPr="00D4651F">
              <w:rPr>
                <w:b/>
                <w:bCs/>
                <w:sz w:val="22"/>
                <w:szCs w:val="22"/>
              </w:rPr>
              <w:t>Продавец государственного имущества</w:t>
            </w:r>
            <w:r w:rsidR="00CC4B00" w:rsidRPr="00D4651F">
              <w:rPr>
                <w:b/>
                <w:bCs/>
                <w:sz w:val="22"/>
                <w:szCs w:val="22"/>
              </w:rPr>
              <w:t xml:space="preserve"> - Организатор аукциона</w:t>
            </w:r>
            <w:r w:rsidRPr="00D4651F">
              <w:rPr>
                <w:b/>
                <w:bCs/>
                <w:sz w:val="22"/>
                <w:szCs w:val="22"/>
              </w:rPr>
              <w:t xml:space="preserve">: </w:t>
            </w:r>
            <w:r w:rsidR="00DD45B4" w:rsidRPr="00D4651F">
              <w:rPr>
                <w:b/>
                <w:i/>
                <w:sz w:val="22"/>
                <w:szCs w:val="22"/>
              </w:rPr>
              <w:t xml:space="preserve">Государственное автономное профессиональное образовательное учреждение Свердловской области «Баранчинский электромеханический техникум» (ГАПОУ СО «БЭМТ») </w:t>
            </w:r>
          </w:p>
          <w:p w:rsidR="00DD45B4" w:rsidRPr="00D4651F" w:rsidRDefault="00DD45B4" w:rsidP="00D4651F">
            <w:pPr>
              <w:keepNext/>
              <w:keepLines/>
              <w:contextualSpacing/>
              <w:jc w:val="both"/>
            </w:pPr>
            <w:r w:rsidRPr="00D4651F">
              <w:rPr>
                <w:i/>
                <w:sz w:val="22"/>
                <w:szCs w:val="22"/>
                <w:u w:val="single"/>
              </w:rPr>
              <w:t>Адрес местонахождения:</w:t>
            </w:r>
            <w:r w:rsidRPr="00D4651F">
              <w:rPr>
                <w:sz w:val="22"/>
                <w:szCs w:val="22"/>
              </w:rPr>
              <w:t xml:space="preserve"> 624315, Свердловская область, г</w:t>
            </w:r>
            <w:proofErr w:type="gramStart"/>
            <w:r w:rsidRPr="00D4651F">
              <w:rPr>
                <w:sz w:val="22"/>
                <w:szCs w:val="22"/>
              </w:rPr>
              <w:t>.К</w:t>
            </w:r>
            <w:proofErr w:type="gramEnd"/>
            <w:r w:rsidRPr="00D4651F">
              <w:rPr>
                <w:sz w:val="22"/>
                <w:szCs w:val="22"/>
              </w:rPr>
              <w:t>ушва, п.Баранчинский, ул.Ленина, д.2</w:t>
            </w:r>
          </w:p>
          <w:p w:rsidR="00DD45B4" w:rsidRPr="00D4651F" w:rsidRDefault="00DD45B4" w:rsidP="00D4651F">
            <w:pPr>
              <w:keepNext/>
              <w:keepLines/>
              <w:contextualSpacing/>
              <w:jc w:val="both"/>
            </w:pPr>
            <w:r w:rsidRPr="00D4651F">
              <w:rPr>
                <w:i/>
                <w:sz w:val="22"/>
                <w:szCs w:val="22"/>
                <w:u w:val="single"/>
              </w:rPr>
              <w:t>Контактные лица:</w:t>
            </w:r>
            <w:r w:rsidRPr="00D4651F">
              <w:rPr>
                <w:i/>
                <w:sz w:val="22"/>
                <w:szCs w:val="22"/>
              </w:rPr>
              <w:t xml:space="preserve"> </w:t>
            </w:r>
            <w:r w:rsidRPr="00D4651F">
              <w:rPr>
                <w:sz w:val="22"/>
                <w:szCs w:val="22"/>
              </w:rPr>
              <w:t>Курбатова Татьяна Борисовна, Васильева Оксана Михайловна</w:t>
            </w:r>
          </w:p>
          <w:p w:rsidR="00DD45B4" w:rsidRPr="00D4651F" w:rsidRDefault="00DD45B4" w:rsidP="00D4651F">
            <w:pPr>
              <w:keepNext/>
              <w:keepLines/>
              <w:contextualSpacing/>
              <w:jc w:val="both"/>
            </w:pPr>
            <w:r w:rsidRPr="00D4651F">
              <w:rPr>
                <w:i/>
                <w:sz w:val="22"/>
                <w:szCs w:val="22"/>
                <w:u w:val="single"/>
              </w:rPr>
              <w:t>Номер контактного телефона:</w:t>
            </w:r>
            <w:r w:rsidRPr="00D4651F">
              <w:rPr>
                <w:sz w:val="22"/>
                <w:szCs w:val="22"/>
              </w:rPr>
              <w:t xml:space="preserve"> +7 (34344) 5-22-29, +7 (34344)5-22-30, + 7 922 100 11 58 </w:t>
            </w:r>
          </w:p>
          <w:p w:rsidR="00245196" w:rsidRPr="00D4651F" w:rsidRDefault="00DD45B4" w:rsidP="00D4651F">
            <w:pPr>
              <w:keepNext/>
              <w:keepLines/>
              <w:contextualSpacing/>
              <w:jc w:val="both"/>
            </w:pPr>
            <w:r w:rsidRPr="00D4651F">
              <w:rPr>
                <w:i/>
                <w:sz w:val="22"/>
                <w:szCs w:val="22"/>
                <w:u w:val="single"/>
              </w:rPr>
              <w:t>Адрес электронной почты:</w:t>
            </w:r>
            <w:r w:rsidRPr="00D4651F">
              <w:rPr>
                <w:sz w:val="22"/>
                <w:szCs w:val="22"/>
              </w:rPr>
              <w:t xml:space="preserve"> </w:t>
            </w:r>
            <w:hyperlink r:id="rId7" w:history="1">
              <w:r w:rsidRPr="00D4651F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D4651F">
                <w:rPr>
                  <w:rStyle w:val="a6"/>
                  <w:sz w:val="22"/>
                  <w:szCs w:val="22"/>
                </w:rPr>
                <w:t>@</w:t>
              </w:r>
              <w:r w:rsidRPr="00D4651F">
                <w:rPr>
                  <w:rStyle w:val="a6"/>
                  <w:sz w:val="22"/>
                  <w:szCs w:val="22"/>
                  <w:lang w:val="en-US"/>
                </w:rPr>
                <w:t>bar</w:t>
              </w:r>
              <w:r w:rsidRPr="00D4651F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tehnikum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4651F">
              <w:rPr>
                <w:sz w:val="22"/>
                <w:szCs w:val="22"/>
              </w:rPr>
              <w:t xml:space="preserve"> </w:t>
            </w:r>
          </w:p>
        </w:tc>
      </w:tr>
      <w:tr w:rsidR="00245196" w:rsidRPr="00D4651F" w:rsidTr="006D50F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CC4B00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B4" w:rsidRPr="00D4651F" w:rsidRDefault="00DD45B4" w:rsidP="00D4651F">
            <w:pPr>
              <w:keepNext/>
              <w:keepLines/>
              <w:contextualSpacing/>
              <w:mirrorIndents/>
              <w:jc w:val="both"/>
            </w:pPr>
            <w:r w:rsidRPr="00D4651F">
              <w:rPr>
                <w:b/>
                <w:sz w:val="22"/>
                <w:szCs w:val="22"/>
              </w:rPr>
              <w:t xml:space="preserve">Способ отчуждения имущества:  </w:t>
            </w:r>
            <w:r w:rsidRPr="00D4651F">
              <w:rPr>
                <w:sz w:val="22"/>
                <w:szCs w:val="22"/>
              </w:rPr>
              <w:t>открытый аукцион на повышение стоимости, с открытой формой подачи предложений по цене реализации имущества.</w:t>
            </w:r>
          </w:p>
          <w:p w:rsidR="00CC1CAA" w:rsidRPr="00D4651F" w:rsidRDefault="00CC1CAA" w:rsidP="00D4651F">
            <w:pPr>
              <w:keepNext/>
              <w:keepLines/>
              <w:tabs>
                <w:tab w:val="left" w:pos="2868"/>
              </w:tabs>
              <w:contextualSpacing/>
            </w:pPr>
            <w:r w:rsidRPr="00D4651F">
              <w:rPr>
                <w:i/>
                <w:sz w:val="22"/>
                <w:szCs w:val="22"/>
              </w:rPr>
              <w:t xml:space="preserve">Тип имущества: </w:t>
            </w:r>
            <w:r w:rsidRPr="00D4651F">
              <w:rPr>
                <w:sz w:val="22"/>
                <w:szCs w:val="22"/>
              </w:rPr>
              <w:t>иное движимое имущество;</w:t>
            </w:r>
          </w:p>
          <w:p w:rsidR="00CC1CAA" w:rsidRPr="00D4651F" w:rsidRDefault="00CC1CAA" w:rsidP="00D4651F">
            <w:pPr>
              <w:keepNext/>
              <w:keepLines/>
              <w:tabs>
                <w:tab w:val="left" w:pos="2372"/>
              </w:tabs>
              <w:contextualSpacing/>
              <w:rPr>
                <w:i/>
              </w:rPr>
            </w:pPr>
            <w:r w:rsidRPr="00D4651F">
              <w:rPr>
                <w:i/>
                <w:sz w:val="22"/>
                <w:szCs w:val="22"/>
              </w:rPr>
              <w:t>Вид собственности: собственность субъекта РФ (Свердловской области);</w:t>
            </w:r>
          </w:p>
          <w:p w:rsidR="00DD45B4" w:rsidRPr="00D4651F" w:rsidRDefault="00DD45B4" w:rsidP="00D4651F">
            <w:pPr>
              <w:keepNext/>
              <w:keepLines/>
              <w:contextualSpacing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 xml:space="preserve">Сайт размещения информации о торгах: </w:t>
            </w:r>
          </w:p>
          <w:p w:rsidR="00DD45B4" w:rsidRPr="00643D87" w:rsidRDefault="00AF03B3" w:rsidP="00D4651F">
            <w:pPr>
              <w:keepNext/>
              <w:keepLines/>
              <w:contextualSpacing/>
            </w:pPr>
            <w:hyperlink r:id="rId8" w:history="1">
              <w:r w:rsidR="00DD45B4"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D45B4"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DD45B4"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="00DD45B4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D45B4"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="00DD45B4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D45B4"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DD45B4"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="00DD45B4" w:rsidRPr="00D4651F">
              <w:rPr>
                <w:sz w:val="22"/>
                <w:szCs w:val="22"/>
              </w:rPr>
              <w:t xml:space="preserve">  - официальный сайт Российской Федерации в сети Интернет для размещения информации о проведении торгов;</w:t>
            </w:r>
          </w:p>
          <w:p w:rsidR="00DD45B4" w:rsidRPr="00D4651F" w:rsidRDefault="00AF03B3" w:rsidP="00D4651F">
            <w:pPr>
              <w:keepNext/>
              <w:keepLines/>
              <w:contextualSpacing/>
            </w:pPr>
            <w:hyperlink r:id="rId9" w:history="1"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87956" w:rsidRPr="00D4651F">
                <w:rPr>
                  <w:rStyle w:val="a6"/>
                  <w:sz w:val="22"/>
                  <w:szCs w:val="22"/>
                </w:rPr>
                <w:t>://</w:t>
              </w:r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bar</w:t>
              </w:r>
              <w:r w:rsidR="00F87956" w:rsidRPr="00D4651F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tehnikum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="00F87956" w:rsidRPr="00D4651F">
              <w:rPr>
                <w:color w:val="000000"/>
                <w:sz w:val="22"/>
                <w:szCs w:val="22"/>
              </w:rPr>
              <w:t xml:space="preserve"> </w:t>
            </w:r>
            <w:r w:rsidR="00DD45B4" w:rsidRPr="00D4651F">
              <w:rPr>
                <w:sz w:val="22"/>
                <w:szCs w:val="22"/>
              </w:rPr>
              <w:t>- официальный сайт ГАПОУ СО «БЭМТ»;</w:t>
            </w:r>
          </w:p>
          <w:p w:rsidR="00DD45B4" w:rsidRPr="00D4651F" w:rsidRDefault="00DD45B4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Аукцион проводится по правилам и в соответствии:</w:t>
            </w:r>
          </w:p>
          <w:p w:rsidR="00245196" w:rsidRPr="00D4651F" w:rsidRDefault="00DD45B4" w:rsidP="00D4651F">
            <w:pPr>
              <w:keepNext/>
              <w:keepLines/>
              <w:contextualSpacing/>
              <w:jc w:val="both"/>
            </w:pPr>
            <w:r w:rsidRPr="00D4651F">
              <w:rPr>
                <w:color w:val="000000"/>
                <w:sz w:val="22"/>
                <w:szCs w:val="22"/>
              </w:rPr>
              <w:t>Ст. 298, 447 - 449 Гражданского кодекса Российской Федерации, приказами Министерства образования и молодежной политики Свердловской области от 13.10.2020 г. с №248-И по №252-И «О даче согласия государственному автономному профессиональному образовательному учреждению Свердловской области» Баранчинский электромеханический техникум» на отчуждение особо ценного движимого имущества», документацией об аукционе утв</w:t>
            </w:r>
            <w:proofErr w:type="gramStart"/>
            <w:r w:rsidRPr="00D4651F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4651F">
              <w:rPr>
                <w:color w:val="000000"/>
                <w:sz w:val="22"/>
                <w:szCs w:val="22"/>
              </w:rPr>
              <w:t xml:space="preserve">риказом от 11.12.2020 г. №165-од . </w:t>
            </w:r>
          </w:p>
        </w:tc>
      </w:tr>
      <w:tr w:rsidR="005120D5" w:rsidRPr="00D4651F" w:rsidTr="001C73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5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5" w:rsidRPr="00D4651F" w:rsidRDefault="005120D5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proofErr w:type="gramStart"/>
            <w:r w:rsidRPr="00D4651F">
              <w:rPr>
                <w:b/>
                <w:sz w:val="22"/>
                <w:szCs w:val="22"/>
              </w:rPr>
              <w:t>Адрес</w:t>
            </w:r>
            <w:proofErr w:type="gramEnd"/>
            <w:r w:rsidRPr="00D4651F">
              <w:rPr>
                <w:b/>
                <w:sz w:val="22"/>
                <w:szCs w:val="22"/>
              </w:rPr>
              <w:t xml:space="preserve"> по которому будет проводит</w:t>
            </w:r>
            <w:r w:rsidR="00F87956" w:rsidRPr="00D4651F">
              <w:rPr>
                <w:b/>
                <w:sz w:val="22"/>
                <w:szCs w:val="22"/>
              </w:rPr>
              <w:t>ь</w:t>
            </w:r>
            <w:r w:rsidRPr="00D4651F">
              <w:rPr>
                <w:b/>
                <w:sz w:val="22"/>
                <w:szCs w:val="22"/>
              </w:rPr>
              <w:t xml:space="preserve">ся аукцион: </w:t>
            </w:r>
          </w:p>
          <w:p w:rsidR="005120D5" w:rsidRPr="00D4651F" w:rsidRDefault="005120D5" w:rsidP="00D4651F">
            <w:pPr>
              <w:keepNext/>
              <w:keepLines/>
              <w:contextualSpacing/>
              <w:mirrorIndents/>
              <w:jc w:val="both"/>
              <w:rPr>
                <w:i/>
                <w:iCs/>
              </w:rPr>
            </w:pPr>
            <w:r w:rsidRPr="00D4651F">
              <w:rPr>
                <w:sz w:val="22"/>
                <w:szCs w:val="22"/>
              </w:rPr>
              <w:t>624315, Свердловская область, г</w:t>
            </w:r>
            <w:proofErr w:type="gramStart"/>
            <w:r w:rsidRPr="00D4651F">
              <w:rPr>
                <w:sz w:val="22"/>
                <w:szCs w:val="22"/>
              </w:rPr>
              <w:t>.К</w:t>
            </w:r>
            <w:proofErr w:type="gramEnd"/>
            <w:r w:rsidRPr="00D4651F">
              <w:rPr>
                <w:sz w:val="22"/>
                <w:szCs w:val="22"/>
              </w:rPr>
              <w:t xml:space="preserve">ушва, п.Баранчинский, </w:t>
            </w:r>
            <w:r w:rsidRPr="00D4651F">
              <w:rPr>
                <w:b/>
                <w:sz w:val="22"/>
                <w:szCs w:val="22"/>
              </w:rPr>
              <w:t>ул.Коммуны, д.4, каб.10.</w:t>
            </w:r>
          </w:p>
        </w:tc>
      </w:tr>
      <w:tr w:rsidR="00245196" w:rsidRPr="00D4651F" w:rsidTr="00844DA0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D465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государственного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/>
            </w:tblPr>
            <w:tblGrid>
              <w:gridCol w:w="738"/>
              <w:gridCol w:w="5245"/>
              <w:gridCol w:w="1275"/>
              <w:gridCol w:w="1134"/>
              <w:gridCol w:w="1134"/>
            </w:tblGrid>
            <w:tr w:rsidR="00245196" w:rsidRPr="00D4651F" w:rsidTr="007E07EB">
              <w:trPr>
                <w:trHeight w:val="951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5196" w:rsidRPr="00D4651F" w:rsidRDefault="00245196" w:rsidP="00D4651F">
                  <w:pPr>
                    <w:keepNext/>
                    <w:keepLines/>
                    <w:contextualSpacing/>
                    <w:jc w:val="center"/>
                    <w:rPr>
                      <w:lang w:eastAsia="en-US"/>
                    </w:rPr>
                  </w:pPr>
                  <w:r w:rsidRPr="00D4651F">
                    <w:rPr>
                      <w:sz w:val="22"/>
                      <w:szCs w:val="22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5196" w:rsidRPr="00D4651F" w:rsidRDefault="00245196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120D5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bCs/>
                      <w:color w:val="000000"/>
                    </w:rPr>
                  </w:pPr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Начальная</w:t>
                  </w:r>
                </w:p>
                <w:p w:rsidR="00245196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bCs/>
                      <w:color w:val="000000"/>
                    </w:rPr>
                  </w:pPr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цена</w:t>
                  </w:r>
                  <w:r w:rsidR="00245196" w:rsidRPr="00D4651F">
                    <w:rPr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</w:p>
                <w:p w:rsidR="00245196" w:rsidRPr="00D4651F" w:rsidRDefault="00245196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5196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Шаг аукциона</w:t>
                  </w:r>
                  <w:r w:rsidR="007E07EB" w:rsidRPr="00D4651F">
                    <w:rPr>
                      <w:bCs/>
                      <w:color w:val="000000"/>
                      <w:sz w:val="22"/>
                      <w:szCs w:val="22"/>
                    </w:rPr>
                    <w:t xml:space="preserve"> (2% </w:t>
                  </w:r>
                  <w:proofErr w:type="spellStart"/>
                  <w:r w:rsidR="007E07EB" w:rsidRPr="00D4651F">
                    <w:rPr>
                      <w:bCs/>
                      <w:color w:val="000000"/>
                      <w:sz w:val="22"/>
                      <w:szCs w:val="22"/>
                    </w:rPr>
                    <w:t>нач</w:t>
                  </w:r>
                  <w:proofErr w:type="spellEnd"/>
                  <w:r w:rsidR="007E07EB" w:rsidRPr="00D4651F">
                    <w:rPr>
                      <w:bCs/>
                      <w:color w:val="000000"/>
                      <w:sz w:val="22"/>
                      <w:szCs w:val="22"/>
                    </w:rPr>
                    <w:t xml:space="preserve">. цены) </w:t>
                  </w:r>
                  <w:r w:rsidR="00245196" w:rsidRPr="00D4651F">
                    <w:rPr>
                      <w:bCs/>
                      <w:color w:val="000000"/>
                      <w:sz w:val="22"/>
                      <w:szCs w:val="22"/>
                    </w:rPr>
                    <w:t xml:space="preserve">руб.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7EB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bCs/>
                      <w:color w:val="000000"/>
                    </w:rPr>
                  </w:pPr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Задаток</w:t>
                  </w: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rPr>
                      <w:bCs/>
                      <w:color w:val="000000"/>
                    </w:rPr>
                  </w:pPr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 xml:space="preserve">(10% </w:t>
                  </w:r>
                  <w:proofErr w:type="spellStart"/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нач</w:t>
                  </w:r>
                  <w:proofErr w:type="spellEnd"/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. цены)</w:t>
                  </w:r>
                  <w:r w:rsidR="00245196" w:rsidRPr="00D4651F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bCs/>
                      <w:color w:val="000000"/>
                    </w:rPr>
                  </w:pPr>
                </w:p>
                <w:p w:rsidR="00245196" w:rsidRPr="00D4651F" w:rsidRDefault="00245196" w:rsidP="00D4651F">
                  <w:pPr>
                    <w:keepNext/>
                    <w:keepLines/>
                    <w:contextualSpacing/>
                    <w:jc w:val="center"/>
                    <w:rPr>
                      <w:bCs/>
                      <w:color w:val="000000"/>
                    </w:rPr>
                  </w:pPr>
                  <w:r w:rsidRPr="00D4651F">
                    <w:rPr>
                      <w:bCs/>
                      <w:color w:val="000000"/>
                      <w:sz w:val="22"/>
                      <w:szCs w:val="22"/>
                    </w:rPr>
                    <w:t>руб.</w:t>
                  </w:r>
                </w:p>
              </w:tc>
            </w:tr>
            <w:tr w:rsidR="00245196" w:rsidRPr="00D4651F" w:rsidTr="007E07EB">
              <w:trPr>
                <w:trHeight w:val="39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45196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lang w:eastAsia="en-US"/>
                    </w:rPr>
                  </w:pPr>
                  <w:r w:rsidRPr="00D4651F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0D5" w:rsidRPr="00D4651F" w:rsidRDefault="005120D5" w:rsidP="00D4651F">
                  <w:pPr>
                    <w:keepNext/>
                    <w:keepLines/>
                    <w:contextualSpacing/>
                    <w:jc w:val="both"/>
                  </w:pPr>
                  <w:r w:rsidRPr="00D4651F">
                    <w:rPr>
                      <w:sz w:val="22"/>
                      <w:szCs w:val="22"/>
                    </w:rPr>
                    <w:t xml:space="preserve">Транспортное средство - легковой автомобиль;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D4651F">
                    <w:rPr>
                      <w:sz w:val="22"/>
                      <w:szCs w:val="22"/>
                    </w:rPr>
                    <w:t xml:space="preserve"> -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X</w:t>
                  </w:r>
                  <w:r w:rsidRPr="00D4651F">
                    <w:rPr>
                      <w:sz w:val="22"/>
                      <w:szCs w:val="22"/>
                    </w:rPr>
                    <w:t xml:space="preserve">9631105081420240;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D4651F">
                    <w:rPr>
                      <w:sz w:val="22"/>
                      <w:szCs w:val="22"/>
                    </w:rPr>
                    <w:t>арка, модель ТС - ГАЗ  31105; Год изготовления - 2008; Модель, № двигателя - 2.4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D4651F">
                    <w:rPr>
                      <w:sz w:val="22"/>
                      <w:szCs w:val="22"/>
                    </w:rPr>
                    <w:t>-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DOHC</w:t>
                  </w:r>
                  <w:r w:rsidRPr="00D4651F">
                    <w:rPr>
                      <w:sz w:val="22"/>
                      <w:szCs w:val="22"/>
                    </w:rPr>
                    <w:t>*051800236; Кузов (кабина, прицеп) -  31105080187589; Цвет кузова (кабины) - светло-серый; Мощность двигателя, л.с. (кВт) -  131.9 (97); Рабочий объем двигателя (куб</w:t>
                  </w:r>
                  <w:proofErr w:type="gramStart"/>
                  <w:r w:rsidRPr="00D4651F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D4651F">
                    <w:rPr>
                      <w:sz w:val="22"/>
                      <w:szCs w:val="22"/>
                    </w:rPr>
                    <w:t xml:space="preserve">м ) -2429; Тип двигателя - бензиновый; Разрешенная максимальная масса, кг - 2000; Масса без нагрузки, кг - 1400; Пробег, </w:t>
                  </w:r>
                  <w:proofErr w:type="gramStart"/>
                  <w:r w:rsidRPr="00D4651F">
                    <w:rPr>
                      <w:sz w:val="22"/>
                      <w:szCs w:val="22"/>
                    </w:rPr>
                    <w:t>км</w:t>
                  </w:r>
                  <w:proofErr w:type="gramEnd"/>
                  <w:r w:rsidRPr="00D4651F">
                    <w:rPr>
                      <w:sz w:val="22"/>
                      <w:szCs w:val="22"/>
                    </w:rPr>
                    <w:t xml:space="preserve">. - 166 904; ПТС №; 52 МР 881151 от 25.04.2008г.; Свидетельство о регистрации №; 66 41 №197561 от 12.04.2016г.; Регистрационный знак; М997УН96. </w:t>
                  </w:r>
                </w:p>
                <w:p w:rsidR="00245196" w:rsidRPr="00D4651F" w:rsidRDefault="005120D5" w:rsidP="00D4651F">
                  <w:pPr>
                    <w:keepNext/>
                    <w:keepLines/>
                    <w:contextualSpacing/>
                    <w:jc w:val="both"/>
                    <w:rPr>
                      <w:color w:val="000000"/>
                    </w:rPr>
                  </w:pPr>
                  <w:r w:rsidRPr="00D4651F">
                    <w:rPr>
                      <w:i/>
                      <w:sz w:val="22"/>
                      <w:szCs w:val="22"/>
                      <w:u w:val="single"/>
                    </w:rPr>
                    <w:t>Имеются следующие неисправности:</w:t>
                  </w:r>
                  <w:r w:rsidRPr="00D4651F">
                    <w:rPr>
                      <w:sz w:val="22"/>
                      <w:szCs w:val="22"/>
                    </w:rPr>
                    <w:t xml:space="preserve"> кузов – коррозия на дверях, порогах, задних крыльях; двигатель – затруднен пуск двигателя, перебои в работе двигателя, при нагревании двигателя в салоне появляется запах антифриза.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45196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45196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196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1500,00</w:t>
                  </w:r>
                </w:p>
              </w:tc>
            </w:tr>
            <w:tr w:rsidR="000B1CB1" w:rsidRPr="00D4651F" w:rsidTr="007E07EB">
              <w:trPr>
                <w:trHeight w:val="25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lang w:eastAsia="en-US"/>
                    </w:rPr>
                  </w:pPr>
                  <w:r w:rsidRPr="00D4651F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CB1" w:rsidRPr="00D4651F" w:rsidRDefault="007E07EB" w:rsidP="00D4651F">
                  <w:pPr>
                    <w:pStyle w:val="ad"/>
                    <w:keepNext/>
                    <w:keepLines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Транспортное средство - легковой автомобиль (седан); </w:t>
                  </w:r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VIN</w:t>
                  </w:r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ХТА21150064304432; </w:t>
                  </w:r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</w:t>
                  </w:r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арка, модель ТС - ВАЗ 21150; Год изготовления - 2006; Модель, № двигателя - 2111,4494999; Кузов (кабина, прицеп) - ХТА21150064304432; Цвет кузова (кабины) - серо-зеленый; Мощность двигателя, л.с. (кВт) - </w:t>
                  </w:r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78,0/54,40; Рабочий объем двигателя, куб</w:t>
                  </w:r>
                  <w:proofErr w:type="gramStart"/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.с</w:t>
                  </w:r>
                  <w:proofErr w:type="gramEnd"/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 - 1499; Тип двигателя - бензиновый; Разрешенная максимальная масса, кг - 1425; Масса без нагрузки, кг - 1000; Пробег, </w:t>
                  </w:r>
                  <w:proofErr w:type="gramStart"/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  <w:proofErr w:type="gramEnd"/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- 7644; ПТС №66НХ 347039 от 16.11.2013 г.; Свидетельство о регистрации № 66 41 №197564 от 12.04.2016 г.; Регистрационный знак Е947АР96. </w:t>
                  </w:r>
                  <w:r w:rsidRPr="00D4651F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Имеются следующие неисправности:</w:t>
                  </w:r>
                  <w:r w:rsidRPr="00D465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Мелкая коррозия на задних крыльях.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B1CB1" w:rsidRPr="00D4651F" w:rsidRDefault="000B1CB1" w:rsidP="00D4651F">
                  <w:pPr>
                    <w:keepNext/>
                    <w:keepLines/>
                    <w:contextualSpacing/>
                    <w:jc w:val="center"/>
                  </w:pP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</w:pP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</w:pPr>
                </w:p>
                <w:p w:rsidR="00F87956" w:rsidRPr="00D4651F" w:rsidRDefault="00F87956" w:rsidP="00D4651F">
                  <w:pPr>
                    <w:keepNext/>
                    <w:keepLines/>
                    <w:contextualSpacing/>
                    <w:jc w:val="center"/>
                  </w:pP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</w:pPr>
                  <w:r w:rsidRPr="00D4651F">
                    <w:rPr>
                      <w:sz w:val="22"/>
                      <w:szCs w:val="22"/>
                    </w:rPr>
                    <w:t>59000,00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0B1CB1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</w:p>
                <w:p w:rsidR="00F87956" w:rsidRPr="00D4651F" w:rsidRDefault="00F87956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1180,00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</w:p>
                <w:p w:rsidR="00F87956" w:rsidRPr="00D4651F" w:rsidRDefault="00F87956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</w:p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</w:p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5900,00</w:t>
                  </w:r>
                </w:p>
              </w:tc>
            </w:tr>
            <w:tr w:rsidR="000B1CB1" w:rsidRPr="00D4651F" w:rsidTr="007E07EB">
              <w:trPr>
                <w:trHeight w:val="18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1CB1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lang w:eastAsia="en-US"/>
                    </w:rPr>
                  </w:pPr>
                  <w:r w:rsidRPr="00D4651F">
                    <w:rPr>
                      <w:sz w:val="22"/>
                      <w:szCs w:val="22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both"/>
                  </w:pPr>
                  <w:r w:rsidRPr="00D4651F">
                    <w:rPr>
                      <w:sz w:val="22"/>
                      <w:szCs w:val="22"/>
                    </w:rPr>
                    <w:t xml:space="preserve">Транспортное средство – легковой автомобиль (седан);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D4651F">
                    <w:rPr>
                      <w:sz w:val="22"/>
                      <w:szCs w:val="22"/>
                    </w:rPr>
                    <w:t xml:space="preserve"> - ХТА21074062279147;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D4651F">
                    <w:rPr>
                      <w:sz w:val="22"/>
                      <w:szCs w:val="22"/>
                    </w:rPr>
                    <w:t xml:space="preserve">арка, модель </w:t>
                  </w:r>
                  <w:r w:rsidR="00643D87">
                    <w:rPr>
                      <w:sz w:val="22"/>
                      <w:szCs w:val="22"/>
                    </w:rPr>
                    <w:t>–</w:t>
                  </w:r>
                  <w:r w:rsidRPr="00D4651F">
                    <w:rPr>
                      <w:sz w:val="22"/>
                      <w:szCs w:val="22"/>
                    </w:rPr>
                    <w:t xml:space="preserve"> ТС</w:t>
                  </w:r>
                  <w:r w:rsidR="00643D87">
                    <w:rPr>
                      <w:sz w:val="22"/>
                      <w:szCs w:val="22"/>
                    </w:rPr>
                    <w:t xml:space="preserve"> - </w:t>
                  </w:r>
                  <w:r w:rsidRPr="00D4651F">
                    <w:rPr>
                      <w:sz w:val="22"/>
                      <w:szCs w:val="22"/>
                    </w:rPr>
                    <w:t>ВАЗ 21074</w:t>
                  </w:r>
                  <w:r w:rsidR="00643D8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43D87">
                    <w:rPr>
                      <w:sz w:val="22"/>
                      <w:szCs w:val="22"/>
                      <w:lang w:val="en-US"/>
                    </w:rPr>
                    <w:t>Lada</w:t>
                  </w:r>
                  <w:proofErr w:type="spellEnd"/>
                  <w:r w:rsidR="00643D87" w:rsidRPr="00643D87">
                    <w:rPr>
                      <w:sz w:val="22"/>
                      <w:szCs w:val="22"/>
                    </w:rPr>
                    <w:t>2107</w:t>
                  </w:r>
                  <w:r w:rsidRPr="00D4651F">
                    <w:rPr>
                      <w:sz w:val="22"/>
                      <w:szCs w:val="22"/>
                    </w:rPr>
                    <w:t>; Год изготовления 2005; Модель, № двигателя - 21067, 8248486; Кузов (кабина, прицеп) - 2279147; Цвет кузова (кабины) - синий; Мощность двигателя, л.с. (кВт) - 74/54,5; Рабочий объем двигателя, куб</w:t>
                  </w:r>
                  <w:proofErr w:type="gramStart"/>
                  <w:r w:rsidRPr="00D4651F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D4651F">
                    <w:rPr>
                      <w:sz w:val="22"/>
                      <w:szCs w:val="22"/>
                    </w:rPr>
                    <w:t xml:space="preserve">м - 1568; Тип двигателя - бензиновый; Разрешенная максимальная масса, кг - 1460; Масса без нагрузки, кг - 1060; Пробег, </w:t>
                  </w:r>
                  <w:proofErr w:type="gramStart"/>
                  <w:r w:rsidRPr="00D4651F">
                    <w:rPr>
                      <w:sz w:val="22"/>
                      <w:szCs w:val="22"/>
                    </w:rPr>
                    <w:t>км</w:t>
                  </w:r>
                  <w:proofErr w:type="gramEnd"/>
                  <w:r w:rsidRPr="00D4651F">
                    <w:rPr>
                      <w:sz w:val="22"/>
                      <w:szCs w:val="22"/>
                    </w:rPr>
                    <w:t xml:space="preserve">. - 34 300; ПТС №65 МВ 690445 от 22.11.2005; Свидетельство о регистрации №66 11 №063861 от 16.11.2013; Регистрационный знакХ580МР66. </w:t>
                  </w:r>
                </w:p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both"/>
                  </w:pPr>
                  <w:r w:rsidRPr="00D4651F">
                    <w:rPr>
                      <w:i/>
                      <w:sz w:val="22"/>
                      <w:szCs w:val="22"/>
                      <w:u w:val="single"/>
                    </w:rPr>
                    <w:t>Имеются следующие неисправности:</w:t>
                  </w:r>
                  <w:r w:rsidRPr="00D4651F">
                    <w:rPr>
                      <w:sz w:val="22"/>
                      <w:szCs w:val="22"/>
                    </w:rPr>
                    <w:t xml:space="preserve"> отсутствует АКБ.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21000,00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2100,00</w:t>
                  </w:r>
                </w:p>
              </w:tc>
            </w:tr>
            <w:tr w:rsidR="000B1CB1" w:rsidRPr="00D4651F" w:rsidTr="007E07EB">
              <w:trPr>
                <w:trHeight w:val="77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1CB1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lang w:eastAsia="en-US"/>
                    </w:rPr>
                  </w:pPr>
                  <w:r w:rsidRPr="00D4651F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07EB" w:rsidRPr="00D4651F" w:rsidRDefault="007E07EB" w:rsidP="00D4651F">
                  <w:pPr>
                    <w:keepNext/>
                    <w:keepLines/>
                    <w:contextualSpacing/>
                    <w:jc w:val="both"/>
                  </w:pPr>
                  <w:r w:rsidRPr="00D4651F">
                    <w:rPr>
                      <w:sz w:val="22"/>
                      <w:szCs w:val="22"/>
                    </w:rPr>
                    <w:t xml:space="preserve">Транспортное средство -  автобус (для перевозки детей);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D4651F">
                    <w:rPr>
                      <w:sz w:val="22"/>
                      <w:szCs w:val="22"/>
                    </w:rPr>
                    <w:t xml:space="preserve"> - Х1М3205ЕХ70010435;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D4651F">
                    <w:rPr>
                      <w:sz w:val="22"/>
                      <w:szCs w:val="22"/>
                    </w:rPr>
                    <w:t>арка, модель ТС - ПАЗ 32053-70; Год изготовления 2007; Модель, № двигателя -  523400  71025857; Кузов (кабина, прицеп) - Х1М3205ЕХ70010435; Цвет кузова (кабины) - желтый; Мощнос</w:t>
                  </w:r>
                  <w:r w:rsidR="00643D87">
                    <w:rPr>
                      <w:sz w:val="22"/>
                      <w:szCs w:val="22"/>
                    </w:rPr>
                    <w:t>ть двигателя, л.с. (кВт) - 130</w:t>
                  </w:r>
                  <w:r w:rsidRPr="00D4651F">
                    <w:rPr>
                      <w:sz w:val="22"/>
                      <w:szCs w:val="22"/>
                    </w:rPr>
                    <w:t>; Рабочий объем двигателя, куб</w:t>
                  </w:r>
                  <w:proofErr w:type="gramStart"/>
                  <w:r w:rsidRPr="00D4651F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D4651F">
                    <w:rPr>
                      <w:sz w:val="22"/>
                      <w:szCs w:val="22"/>
                    </w:rPr>
                    <w:t xml:space="preserve">м 4670; Тип двигателя - бензиновый; Разрешенная максимальная масса, кг - 6270; Масса без нагрузки, кг  - 5080; ПТС № 253 410; ПТС № 52 МО 845191 от 27.11.2007 г.; Свидетельство о регистрации № 66 41 №197567 от 13.04.2016 г.; Регистрационный знак КА 081 66. </w:t>
                  </w:r>
                </w:p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both"/>
                    <w:rPr>
                      <w:color w:val="000000"/>
                    </w:rPr>
                  </w:pPr>
                  <w:r w:rsidRPr="00D4651F">
                    <w:rPr>
                      <w:i/>
                      <w:sz w:val="22"/>
                      <w:szCs w:val="22"/>
                      <w:u w:val="single"/>
                    </w:rPr>
                    <w:t>Имеются следующие неисправности:</w:t>
                  </w:r>
                  <w:r w:rsidRPr="00D4651F">
                    <w:rPr>
                      <w:sz w:val="22"/>
                      <w:szCs w:val="22"/>
                    </w:rPr>
                    <w:t xml:space="preserve"> коррозия по периметру пола, изношены протекторы автошин.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27000,00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540,00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2700,00</w:t>
                  </w:r>
                </w:p>
              </w:tc>
            </w:tr>
            <w:tr w:rsidR="000B1CB1" w:rsidRPr="00D4651F" w:rsidTr="007E07EB">
              <w:trPr>
                <w:trHeight w:val="77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5120D5" w:rsidP="00D4651F">
                  <w:pPr>
                    <w:keepNext/>
                    <w:keepLines/>
                    <w:contextualSpacing/>
                    <w:jc w:val="center"/>
                    <w:rPr>
                      <w:lang w:eastAsia="en-US"/>
                    </w:rPr>
                  </w:pPr>
                  <w:r w:rsidRPr="00D4651F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956" w:rsidRPr="00D4651F" w:rsidRDefault="007E07EB" w:rsidP="00D4651F">
                  <w:pPr>
                    <w:keepNext/>
                    <w:keepLines/>
                    <w:contextualSpacing/>
                    <w:jc w:val="both"/>
                  </w:pPr>
                  <w:r w:rsidRPr="00D4651F">
                    <w:rPr>
                      <w:sz w:val="22"/>
                      <w:szCs w:val="22"/>
                    </w:rPr>
                    <w:t xml:space="preserve">Транспортное средство – автоприцеп;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D4651F">
                    <w:rPr>
                      <w:sz w:val="22"/>
                      <w:szCs w:val="22"/>
                    </w:rPr>
                    <w:t xml:space="preserve"> -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XVF</w:t>
                  </w:r>
                  <w:r w:rsidRPr="00D4651F">
                    <w:rPr>
                      <w:sz w:val="22"/>
                      <w:szCs w:val="22"/>
                    </w:rPr>
                    <w:t xml:space="preserve"> 828400 4 0005791; </w:t>
                  </w:r>
                  <w:r w:rsidRPr="00D4651F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D4651F">
                    <w:rPr>
                      <w:sz w:val="22"/>
                      <w:szCs w:val="22"/>
                    </w:rPr>
                    <w:t>арка, модель ТС - КМЗ-8284; Год изготовления 2004; Кузов (кабина, прицеп) - 0005791; Цвет кузова (кабины) - темно-красный; Разрешенная максимальная масса, кг - 550; Масса без нагрузки, кг - 180; ПТС № 45 КУ 551387 от 17.02.2005г.; Свидетельство о регистрации № 66 04 №961079 от 28.03.2013г.</w:t>
                  </w:r>
                  <w:proofErr w:type="gramStart"/>
                  <w:r w:rsidRPr="00D4651F">
                    <w:rPr>
                      <w:sz w:val="22"/>
                      <w:szCs w:val="22"/>
                    </w:rPr>
                    <w:t>;Р</w:t>
                  </w:r>
                  <w:proofErr w:type="gramEnd"/>
                  <w:r w:rsidRPr="00D4651F">
                    <w:rPr>
                      <w:sz w:val="22"/>
                      <w:szCs w:val="22"/>
                    </w:rPr>
                    <w:t xml:space="preserve">егистрационный знак АМ 6478 66. </w:t>
                  </w:r>
                </w:p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both"/>
                    <w:rPr>
                      <w:color w:val="000000"/>
                    </w:rPr>
                  </w:pPr>
                  <w:r w:rsidRPr="00D4651F">
                    <w:rPr>
                      <w:i/>
                      <w:sz w:val="22"/>
                      <w:szCs w:val="22"/>
                      <w:u w:val="single"/>
                    </w:rPr>
                    <w:t>Имеются следующие неисправности:</w:t>
                  </w:r>
                  <w:r w:rsidRPr="00D4651F">
                    <w:rPr>
                      <w:sz w:val="22"/>
                      <w:szCs w:val="22"/>
                    </w:rPr>
                    <w:t xml:space="preserve"> электрооборудование требует ремонта.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19000,00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380,00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CB1" w:rsidRPr="00D4651F" w:rsidRDefault="007E07EB" w:rsidP="00D4651F">
                  <w:pPr>
                    <w:keepNext/>
                    <w:keepLines/>
                    <w:contextualSpacing/>
                    <w:jc w:val="center"/>
                    <w:rPr>
                      <w:color w:val="000000"/>
                    </w:rPr>
                  </w:pPr>
                  <w:r w:rsidRPr="00D4651F">
                    <w:rPr>
                      <w:color w:val="000000"/>
                      <w:sz w:val="22"/>
                      <w:szCs w:val="22"/>
                    </w:rPr>
                    <w:t>1900,00</w:t>
                  </w:r>
                </w:p>
              </w:tc>
            </w:tr>
          </w:tbl>
          <w:p w:rsidR="00F87956" w:rsidRPr="00D4651F" w:rsidRDefault="00245196" w:rsidP="00D4651F">
            <w:pPr>
              <w:keepNext/>
              <w:keepLines/>
              <w:contextualSpacing/>
              <w:mirrorIndents/>
              <w:jc w:val="both"/>
            </w:pPr>
            <w:r w:rsidRPr="00D4651F">
              <w:rPr>
                <w:b/>
                <w:sz w:val="22"/>
                <w:szCs w:val="22"/>
              </w:rPr>
              <w:t xml:space="preserve">Осмотр транспортных средств </w:t>
            </w:r>
            <w:r w:rsidRPr="00D4651F">
              <w:rPr>
                <w:sz w:val="22"/>
                <w:szCs w:val="22"/>
              </w:rPr>
              <w:t xml:space="preserve">осуществляется на </w:t>
            </w:r>
            <w:r w:rsidR="007E07EB" w:rsidRPr="00D4651F">
              <w:rPr>
                <w:sz w:val="22"/>
                <w:szCs w:val="22"/>
              </w:rPr>
              <w:t xml:space="preserve">территории ГАПОУ СО «БЭМЗ» </w:t>
            </w:r>
            <w:r w:rsidR="00F1444D" w:rsidRPr="00D4651F">
              <w:rPr>
                <w:sz w:val="22"/>
                <w:szCs w:val="22"/>
              </w:rPr>
              <w:t xml:space="preserve">по адресу: </w:t>
            </w:r>
            <w:r w:rsidR="006A4555" w:rsidRPr="00D4651F">
              <w:rPr>
                <w:sz w:val="22"/>
                <w:szCs w:val="22"/>
              </w:rPr>
              <w:t xml:space="preserve">                      </w:t>
            </w:r>
            <w:r w:rsidR="007E07EB" w:rsidRPr="00D4651F">
              <w:rPr>
                <w:sz w:val="22"/>
                <w:szCs w:val="22"/>
              </w:rPr>
              <w:t>Свердловская область, г</w:t>
            </w:r>
            <w:proofErr w:type="gramStart"/>
            <w:r w:rsidR="007E07EB" w:rsidRPr="00D4651F">
              <w:rPr>
                <w:sz w:val="22"/>
                <w:szCs w:val="22"/>
              </w:rPr>
              <w:t>.К</w:t>
            </w:r>
            <w:proofErr w:type="gramEnd"/>
            <w:r w:rsidR="007E07EB" w:rsidRPr="00D4651F">
              <w:rPr>
                <w:sz w:val="22"/>
                <w:szCs w:val="22"/>
              </w:rPr>
              <w:t xml:space="preserve">ушва, п.Баранчинский, ул.Коммуны, д.4, </w:t>
            </w:r>
            <w:r w:rsidRPr="00D4651F">
              <w:rPr>
                <w:sz w:val="22"/>
                <w:szCs w:val="22"/>
              </w:rPr>
              <w:t xml:space="preserve">в рабочие дни: </w:t>
            </w:r>
            <w:r w:rsidR="00F1444D" w:rsidRPr="00D4651F">
              <w:rPr>
                <w:sz w:val="22"/>
                <w:szCs w:val="22"/>
              </w:rPr>
              <w:t>понедельник-</w:t>
            </w:r>
            <w:r w:rsidR="007E07EB" w:rsidRPr="00D4651F">
              <w:rPr>
                <w:sz w:val="22"/>
                <w:szCs w:val="22"/>
              </w:rPr>
              <w:t>четверг</w:t>
            </w:r>
            <w:r w:rsidRPr="00D4651F">
              <w:rPr>
                <w:sz w:val="22"/>
                <w:szCs w:val="22"/>
              </w:rPr>
              <w:t xml:space="preserve"> с </w:t>
            </w:r>
            <w:r w:rsidR="007E07EB" w:rsidRPr="00D4651F">
              <w:rPr>
                <w:sz w:val="22"/>
                <w:szCs w:val="22"/>
              </w:rPr>
              <w:t>9.00 до 15</w:t>
            </w:r>
            <w:r w:rsidRPr="00D4651F">
              <w:rPr>
                <w:sz w:val="22"/>
                <w:szCs w:val="22"/>
              </w:rPr>
              <w:t>.00.</w:t>
            </w:r>
            <w:r w:rsidR="006A4555" w:rsidRPr="00D4651F">
              <w:rPr>
                <w:sz w:val="22"/>
                <w:szCs w:val="22"/>
              </w:rPr>
              <w:t xml:space="preserve"> Ответственное лицо </w:t>
            </w:r>
            <w:r w:rsidR="00DD1C04" w:rsidRPr="00D4651F">
              <w:rPr>
                <w:sz w:val="22"/>
                <w:szCs w:val="22"/>
              </w:rPr>
              <w:t>Курбатова Татьяна Борисовна</w:t>
            </w:r>
            <w:r w:rsidR="006A4555" w:rsidRPr="00D4651F">
              <w:rPr>
                <w:sz w:val="22"/>
                <w:szCs w:val="22"/>
              </w:rPr>
              <w:t xml:space="preserve"> тел. </w:t>
            </w:r>
            <w:r w:rsidR="00DD1C04" w:rsidRPr="00D4651F">
              <w:rPr>
                <w:sz w:val="22"/>
                <w:szCs w:val="22"/>
              </w:rPr>
              <w:t>+7 922 142 9960</w:t>
            </w:r>
          </w:p>
        </w:tc>
      </w:tr>
      <w:tr w:rsidR="00245196" w:rsidRPr="00D4651F" w:rsidTr="006D50F5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245196" w:rsidRPr="00D4651F" w:rsidRDefault="00F1444D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выставляется впервые</w:t>
            </w:r>
          </w:p>
        </w:tc>
      </w:tr>
      <w:tr w:rsidR="00245196" w:rsidRPr="00D4651F" w:rsidTr="006D50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4" w:rsidRPr="00D4651F" w:rsidRDefault="00245196" w:rsidP="00D4651F">
            <w:pPr>
              <w:keepNext/>
              <w:keepLines/>
              <w:contextualSpacing/>
              <w:rPr>
                <w:color w:val="000000"/>
              </w:rPr>
            </w:pPr>
            <w:r w:rsidRPr="00D4651F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="00DD1C04" w:rsidRPr="00D4651F">
              <w:rPr>
                <w:color w:val="000000"/>
                <w:sz w:val="22"/>
                <w:szCs w:val="22"/>
              </w:rPr>
              <w:t>Сумма задатка для участия в аукционе 10 процентов от начальной (минимальной) цены лота, перечисляется (вносится) в течение срока приема заявок единым платежом, с учетом ее поступления  на счет Продавца, в срок до 18 января 2021 года (включительно).</w:t>
            </w:r>
          </w:p>
          <w:p w:rsidR="00DD1C04" w:rsidRPr="00D4651F" w:rsidRDefault="00DD1C04" w:rsidP="00D4651F">
            <w:pPr>
              <w:keepNext/>
              <w:keepLines/>
              <w:contextualSpacing/>
              <w:rPr>
                <w:color w:val="000000"/>
              </w:rPr>
            </w:pPr>
            <w:r w:rsidRPr="00D4651F">
              <w:rPr>
                <w:color w:val="000000"/>
                <w:sz w:val="22"/>
                <w:szCs w:val="22"/>
              </w:rPr>
              <w:t>Реквизиты для перечисления задатка</w:t>
            </w:r>
            <w:r w:rsidRPr="008E5CF4">
              <w:rPr>
                <w:color w:val="000000"/>
                <w:sz w:val="22"/>
                <w:szCs w:val="22"/>
              </w:rPr>
              <w:t>:</w:t>
            </w:r>
          </w:p>
          <w:p w:rsidR="00DD1C04" w:rsidRPr="00D4651F" w:rsidRDefault="00DD1C04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 xml:space="preserve">ГАПОУ </w:t>
            </w:r>
            <w:proofErr w:type="gramStart"/>
            <w:r w:rsidRPr="00D4651F">
              <w:rPr>
                <w:sz w:val="22"/>
                <w:szCs w:val="22"/>
              </w:rPr>
              <w:t>СО</w:t>
            </w:r>
            <w:proofErr w:type="gramEnd"/>
            <w:r w:rsidRPr="00D4651F">
              <w:rPr>
                <w:sz w:val="22"/>
                <w:szCs w:val="22"/>
              </w:rPr>
              <w:t xml:space="preserve">  «Баранчинский электромеханический техникум»</w:t>
            </w:r>
          </w:p>
          <w:p w:rsidR="00DD1C04" w:rsidRPr="00D4651F" w:rsidRDefault="00DD1C04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lastRenderedPageBreak/>
              <w:t>ИНН 6620003034 КПП 668101001</w:t>
            </w:r>
          </w:p>
          <w:p w:rsidR="00DD1C04" w:rsidRPr="00D4651F" w:rsidRDefault="00DD1C04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>В платежном поручении указывать:</w:t>
            </w:r>
          </w:p>
          <w:p w:rsidR="00DD1C04" w:rsidRPr="00D4651F" w:rsidRDefault="00DD1C04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 xml:space="preserve">Министерство финансов Свердловской области (ГАПОУ </w:t>
            </w:r>
            <w:proofErr w:type="gramStart"/>
            <w:r w:rsidRPr="00D4651F">
              <w:rPr>
                <w:sz w:val="22"/>
                <w:szCs w:val="22"/>
              </w:rPr>
              <w:t>СО</w:t>
            </w:r>
            <w:proofErr w:type="gramEnd"/>
            <w:r w:rsidRPr="00D4651F">
              <w:rPr>
                <w:sz w:val="22"/>
                <w:szCs w:val="22"/>
              </w:rPr>
              <w:t xml:space="preserve"> «Баранчинский электромеханический техникум», л/с33012011150)</w:t>
            </w:r>
          </w:p>
          <w:p w:rsidR="00DD1C04" w:rsidRPr="00D4651F" w:rsidRDefault="00DD1C04" w:rsidP="00D4651F">
            <w:pPr>
              <w:keepNext/>
              <w:keepLines/>
              <w:contextualSpacing/>
            </w:pPr>
            <w:proofErr w:type="spellStart"/>
            <w:proofErr w:type="gramStart"/>
            <w:r w:rsidRPr="00D465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4651F">
              <w:rPr>
                <w:sz w:val="22"/>
                <w:szCs w:val="22"/>
              </w:rPr>
              <w:t>/</w:t>
            </w:r>
            <w:proofErr w:type="spellStart"/>
            <w:r w:rsidRPr="00D4651F">
              <w:rPr>
                <w:sz w:val="22"/>
                <w:szCs w:val="22"/>
              </w:rPr>
              <w:t>сч</w:t>
            </w:r>
            <w:proofErr w:type="spellEnd"/>
            <w:r w:rsidRPr="00D4651F">
              <w:rPr>
                <w:sz w:val="22"/>
                <w:szCs w:val="22"/>
              </w:rPr>
              <w:t xml:space="preserve"> 406 018 101 657 730 000 01 Уральское ГУ Банка России БИК 046577001 </w:t>
            </w:r>
          </w:p>
          <w:p w:rsidR="00DD1C04" w:rsidRPr="00D4651F" w:rsidRDefault="00DD1C04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>к/</w:t>
            </w:r>
            <w:proofErr w:type="spellStart"/>
            <w:r w:rsidRPr="00D4651F">
              <w:rPr>
                <w:sz w:val="22"/>
                <w:szCs w:val="22"/>
              </w:rPr>
              <w:t>сч</w:t>
            </w:r>
            <w:proofErr w:type="spellEnd"/>
            <w:r w:rsidRPr="00D4651F">
              <w:rPr>
                <w:sz w:val="22"/>
                <w:szCs w:val="22"/>
              </w:rPr>
              <w:t xml:space="preserve"> – нет.</w:t>
            </w:r>
          </w:p>
          <w:p w:rsidR="00DD1C04" w:rsidRPr="00D4651F" w:rsidRDefault="00DD1C04" w:rsidP="00D4651F">
            <w:pPr>
              <w:keepNext/>
              <w:keepLines/>
              <w:contextualSpacing/>
              <w:rPr>
                <w:bCs/>
                <w:color w:val="000000"/>
              </w:rPr>
            </w:pPr>
            <w:r w:rsidRPr="00D4651F">
              <w:rPr>
                <w:bCs/>
                <w:color w:val="000000"/>
                <w:sz w:val="22"/>
                <w:szCs w:val="22"/>
              </w:rPr>
              <w:t>Назначение платежа: задаток в обеспечение заявки на участие в аукционе по реализ</w:t>
            </w:r>
            <w:r w:rsidR="001C3735" w:rsidRPr="00D4651F">
              <w:rPr>
                <w:bCs/>
                <w:color w:val="000000"/>
                <w:sz w:val="22"/>
                <w:szCs w:val="22"/>
              </w:rPr>
              <w:t>ации имущества</w:t>
            </w:r>
            <w:r w:rsidRPr="00D4651F">
              <w:rPr>
                <w:bCs/>
                <w:color w:val="000000"/>
                <w:sz w:val="22"/>
                <w:szCs w:val="22"/>
              </w:rPr>
              <w:t xml:space="preserve"> (лот №_______).</w:t>
            </w:r>
          </w:p>
          <w:p w:rsidR="00245196" w:rsidRPr="00D4651F" w:rsidRDefault="00DD1C04" w:rsidP="00D4651F">
            <w:pPr>
              <w:keepNext/>
              <w:keepLines/>
              <w:contextualSpacing/>
              <w:jc w:val="both"/>
            </w:pPr>
            <w:r w:rsidRPr="00D4651F">
              <w:rPr>
                <w:color w:val="000000"/>
                <w:sz w:val="22"/>
                <w:szCs w:val="22"/>
              </w:rPr>
              <w:t xml:space="preserve">Форма договора о задатке, информация о порядке и сроках возврата задатка размещены </w:t>
            </w:r>
            <w:r w:rsidRPr="00D4651F">
              <w:rPr>
                <w:sz w:val="22"/>
                <w:szCs w:val="22"/>
              </w:rPr>
              <w:t xml:space="preserve">на официальном сайте Российской Федерации для размещения информации о проведении торгов </w:t>
            </w:r>
            <w:hyperlink r:id="rId10" w:history="1">
              <w:r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Pr="00D4651F">
              <w:rPr>
                <w:sz w:val="22"/>
                <w:szCs w:val="22"/>
              </w:rPr>
              <w:t xml:space="preserve">, в составе Документации об электронном аукционе. </w:t>
            </w:r>
          </w:p>
        </w:tc>
      </w:tr>
      <w:tr w:rsidR="00245196" w:rsidRPr="00D4651F" w:rsidTr="006D50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1C3735" w:rsidRPr="00D4651F" w:rsidRDefault="001C3735" w:rsidP="00D4651F">
            <w:pPr>
              <w:keepNext/>
              <w:keepLines/>
              <w:contextualSpacing/>
            </w:pPr>
            <w:r w:rsidRPr="00D4651F">
              <w:rPr>
                <w:i/>
                <w:sz w:val="22"/>
                <w:szCs w:val="22"/>
                <w:u w:val="single"/>
              </w:rPr>
              <w:t xml:space="preserve">Дата и время начала подачи заявок: </w:t>
            </w:r>
            <w:r w:rsidRPr="00D4651F">
              <w:rPr>
                <w:sz w:val="22"/>
                <w:szCs w:val="22"/>
              </w:rPr>
              <w:t>15 декабря 2020 года   09:00</w:t>
            </w:r>
          </w:p>
          <w:p w:rsidR="001C3735" w:rsidRPr="00D4651F" w:rsidRDefault="001C3735" w:rsidP="00D4651F">
            <w:pPr>
              <w:keepNext/>
              <w:keepLines/>
              <w:contextualSpacing/>
            </w:pPr>
            <w:r w:rsidRPr="00D4651F">
              <w:rPr>
                <w:i/>
                <w:sz w:val="22"/>
                <w:szCs w:val="22"/>
                <w:u w:val="single"/>
              </w:rPr>
              <w:t xml:space="preserve">Дата и время окончания подачи заявок: </w:t>
            </w:r>
            <w:r w:rsidRPr="00D4651F">
              <w:rPr>
                <w:sz w:val="22"/>
                <w:szCs w:val="22"/>
              </w:rPr>
              <w:t>18 января 2021 года 13:00</w:t>
            </w:r>
          </w:p>
          <w:p w:rsidR="001C3735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Порядок подачи заявки:</w:t>
            </w:r>
            <w:r w:rsidR="001C3735" w:rsidRPr="00D4651F">
              <w:rPr>
                <w:b/>
                <w:sz w:val="22"/>
                <w:szCs w:val="22"/>
              </w:rPr>
              <w:t xml:space="preserve"> </w:t>
            </w:r>
            <w:r w:rsidR="001C3735" w:rsidRPr="00D4651F">
              <w:rPr>
                <w:sz w:val="22"/>
                <w:szCs w:val="22"/>
              </w:rPr>
              <w:t>Заявки подаются Претендентом лично или через своего представителя по адресу: 624315, Свердловская область, г</w:t>
            </w:r>
            <w:proofErr w:type="gramStart"/>
            <w:r w:rsidR="001C3735" w:rsidRPr="00D4651F">
              <w:rPr>
                <w:sz w:val="22"/>
                <w:szCs w:val="22"/>
              </w:rPr>
              <w:t>.К</w:t>
            </w:r>
            <w:proofErr w:type="gramEnd"/>
            <w:r w:rsidR="001C3735" w:rsidRPr="00D4651F">
              <w:rPr>
                <w:sz w:val="22"/>
                <w:szCs w:val="22"/>
              </w:rPr>
              <w:t xml:space="preserve">ушва, п.Баранчинский, ул.Коммуны, д.4, в каб.№10 и каб.№6, с понедельника по четверг с 9.00 до 16.00, в пятницу с 9.00 до 13.00. В субботу, воскресенье – выходной. С 01 января 2021 по 08 января 2021 – нерабочие праздничные дни. Форма заявки, </w:t>
            </w:r>
            <w:proofErr w:type="gramStart"/>
            <w:r w:rsidR="001C3735" w:rsidRPr="00D4651F">
              <w:rPr>
                <w:sz w:val="22"/>
                <w:szCs w:val="22"/>
              </w:rPr>
              <w:t>документы</w:t>
            </w:r>
            <w:proofErr w:type="gramEnd"/>
            <w:r w:rsidR="001C3735" w:rsidRPr="00D4651F">
              <w:rPr>
                <w:sz w:val="22"/>
                <w:szCs w:val="22"/>
              </w:rPr>
              <w:t xml:space="preserve"> прилагаемые к заявке размещены на официальном сайте РФ для размещения информации о проведении торгов </w:t>
            </w:r>
            <w:hyperlink r:id="rId11" w:history="1">
              <w:r w:rsidR="001C3735"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1C3735"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1C3735"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="001C3735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C3735"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="001C3735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C3735"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1C3735"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="001C3735" w:rsidRPr="00D4651F">
              <w:rPr>
                <w:sz w:val="22"/>
                <w:szCs w:val="22"/>
              </w:rPr>
              <w:t xml:space="preserve">, в составе Документации об аукционе. 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Одно лицо имеет право подать только одну заявку по одному лоту. 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Порядок отзыва заявки: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</w:t>
            </w:r>
            <w:r w:rsidR="001C3735" w:rsidRPr="00D4651F">
              <w:rPr>
                <w:sz w:val="22"/>
                <w:szCs w:val="22"/>
              </w:rPr>
              <w:t>предоставления продавцу</w:t>
            </w:r>
            <w:r w:rsidRPr="00D4651F">
              <w:rPr>
                <w:sz w:val="22"/>
                <w:szCs w:val="22"/>
              </w:rPr>
              <w:t xml:space="preserve"> уведомления об отзыве заявки</w:t>
            </w:r>
            <w:r w:rsidR="001C3735" w:rsidRPr="00D4651F">
              <w:rPr>
                <w:sz w:val="22"/>
                <w:szCs w:val="22"/>
              </w:rPr>
              <w:t>.</w:t>
            </w:r>
            <w:r w:rsidRPr="00D4651F">
              <w:rPr>
                <w:sz w:val="22"/>
                <w:szCs w:val="22"/>
              </w:rPr>
              <w:t xml:space="preserve"> 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Поступивший от претендента задаток подлежит возврату в течение 5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245196" w:rsidRPr="00D4651F" w:rsidTr="006D50F5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  <w:r w:rsidR="0006215D" w:rsidRPr="00D4651F">
              <w:rPr>
                <w:b/>
                <w:sz w:val="22"/>
                <w:szCs w:val="22"/>
              </w:rPr>
              <w:t xml:space="preserve">  </w:t>
            </w:r>
            <w:r w:rsidRPr="00D4651F">
              <w:rPr>
                <w:sz w:val="22"/>
                <w:szCs w:val="22"/>
              </w:rPr>
              <w:t>Для участия в продаже имущества на аукционе претенденты заполняют форму заявки</w:t>
            </w:r>
            <w:r w:rsidR="0006215D" w:rsidRPr="00D4651F">
              <w:rPr>
                <w:sz w:val="22"/>
                <w:szCs w:val="22"/>
              </w:rPr>
              <w:t xml:space="preserve">, размещенную на официальном сайте РФ для размещения информации о проведении торгов </w:t>
            </w:r>
            <w:hyperlink r:id="rId12" w:history="1">
              <w:r w:rsidR="0006215D"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06215D"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06215D"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="0006215D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06215D"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="0006215D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06215D"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06215D"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="0006215D" w:rsidRPr="00D4651F">
              <w:rPr>
                <w:sz w:val="22"/>
                <w:szCs w:val="22"/>
              </w:rPr>
              <w:t xml:space="preserve">, в составе Документации об аукционе, </w:t>
            </w:r>
            <w:r w:rsidRPr="00D4651F">
              <w:rPr>
                <w:sz w:val="22"/>
                <w:szCs w:val="22"/>
              </w:rPr>
              <w:t xml:space="preserve"> с приложением </w:t>
            </w:r>
            <w:r w:rsidR="0006215D" w:rsidRPr="00D4651F">
              <w:rPr>
                <w:sz w:val="22"/>
                <w:szCs w:val="22"/>
              </w:rPr>
              <w:t>следующих документов:</w:t>
            </w:r>
          </w:p>
          <w:p w:rsidR="00245196" w:rsidRPr="00D4651F" w:rsidRDefault="00245196" w:rsidP="00D4651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D4651F">
              <w:rPr>
                <w:b/>
                <w:sz w:val="22"/>
                <w:szCs w:val="22"/>
              </w:rPr>
              <w:t>физические лица</w:t>
            </w:r>
            <w:r w:rsidRPr="00D4651F">
              <w:rPr>
                <w:sz w:val="22"/>
                <w:szCs w:val="22"/>
              </w:rPr>
              <w:t xml:space="preserve"> предъявляют </w:t>
            </w:r>
            <w:r w:rsidR="0006215D" w:rsidRPr="00D4651F">
              <w:rPr>
                <w:sz w:val="22"/>
                <w:szCs w:val="22"/>
              </w:rPr>
              <w:t xml:space="preserve">копии всех листов </w:t>
            </w:r>
            <w:r w:rsidRPr="00D4651F">
              <w:rPr>
                <w:sz w:val="22"/>
                <w:szCs w:val="22"/>
              </w:rPr>
              <w:t>документ</w:t>
            </w:r>
            <w:r w:rsidR="0006215D" w:rsidRPr="00D4651F">
              <w:rPr>
                <w:sz w:val="22"/>
                <w:szCs w:val="22"/>
              </w:rPr>
              <w:t>а, удостоверяющего</w:t>
            </w:r>
            <w:r w:rsidRPr="00D4651F">
              <w:rPr>
                <w:sz w:val="22"/>
                <w:szCs w:val="22"/>
              </w:rPr>
              <w:t xml:space="preserve"> личн</w:t>
            </w:r>
            <w:r w:rsidR="0006215D" w:rsidRPr="00D4651F">
              <w:rPr>
                <w:sz w:val="22"/>
                <w:szCs w:val="22"/>
              </w:rPr>
              <w:t xml:space="preserve">ость, </w:t>
            </w:r>
            <w:r w:rsidRPr="00D4651F">
              <w:rPr>
                <w:sz w:val="22"/>
                <w:szCs w:val="22"/>
              </w:rPr>
              <w:t xml:space="preserve"> согласие на обработку персональных данных; </w:t>
            </w:r>
            <w:proofErr w:type="gramEnd"/>
          </w:p>
          <w:p w:rsidR="0006215D" w:rsidRPr="00D4651F" w:rsidRDefault="00245196" w:rsidP="00D4651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b/>
                <w:sz w:val="22"/>
                <w:szCs w:val="22"/>
              </w:rPr>
              <w:t>юридические лица</w:t>
            </w:r>
            <w:r w:rsidRPr="00D4651F">
              <w:rPr>
                <w:sz w:val="22"/>
                <w:szCs w:val="22"/>
              </w:rPr>
              <w:t xml:space="preserve"> предоставляют заверенные копии учредительных документов, </w:t>
            </w:r>
            <w:r w:rsidR="0006215D" w:rsidRPr="00D4651F">
              <w:rPr>
                <w:sz w:val="22"/>
                <w:szCs w:val="22"/>
              </w:rPr>
              <w:t xml:space="preserve">выписку из ЕГРЮЛ, </w:t>
            </w:r>
            <w:r w:rsidR="0006215D" w:rsidRPr="00D4651F">
              <w:rPr>
                <w:bCs/>
                <w:sz w:val="22"/>
                <w:szCs w:val="22"/>
              </w:rPr>
              <w:t xml:space="preserve">  действующая на дату подачи заявки на участие в открытом аукционе; </w:t>
            </w:r>
            <w:r w:rsidRPr="00D4651F">
              <w:rPr>
                <w:sz w:val="22"/>
                <w:szCs w:val="22"/>
              </w:rPr>
              <w:t xml:space="preserve">протокол высшего органа управления о назначении </w:t>
            </w:r>
            <w:r w:rsidR="0006215D" w:rsidRPr="00D4651F">
              <w:rPr>
                <w:sz w:val="22"/>
                <w:szCs w:val="22"/>
              </w:rPr>
              <w:t>руководителя</w:t>
            </w:r>
            <w:r w:rsidRPr="00D4651F">
              <w:rPr>
                <w:sz w:val="22"/>
                <w:szCs w:val="22"/>
              </w:rPr>
              <w:t xml:space="preserve">, доверенность на представителя. </w:t>
            </w:r>
          </w:p>
          <w:p w:rsidR="0006215D" w:rsidRPr="00D4651F" w:rsidRDefault="0006215D" w:rsidP="00D4651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К документам прилагается опись.</w:t>
            </w:r>
          </w:p>
          <w:p w:rsidR="0006215D" w:rsidRPr="00D4651F" w:rsidRDefault="0006215D" w:rsidP="00D4651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 xml:space="preserve">Порядок подачи и оформления документов размещен на официальном сайте РФ для размещения информации о проведении торгов </w:t>
            </w:r>
            <w:hyperlink r:id="rId13" w:history="1">
              <w:r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Pr="00D4651F">
              <w:rPr>
                <w:sz w:val="22"/>
                <w:szCs w:val="22"/>
              </w:rPr>
              <w:t>, в составе Документации об аукционе.</w:t>
            </w:r>
          </w:p>
        </w:tc>
      </w:tr>
      <w:tr w:rsidR="00245196" w:rsidRPr="00D4651F" w:rsidTr="006D50F5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Ограничения участия в отдельных категорий лиц в</w:t>
            </w:r>
            <w:r w:rsidR="0006215D" w:rsidRPr="00D4651F">
              <w:rPr>
                <w:b/>
                <w:sz w:val="22"/>
                <w:szCs w:val="22"/>
              </w:rPr>
              <w:t xml:space="preserve"> аукционе</w:t>
            </w:r>
            <w:r w:rsidRPr="00D4651F">
              <w:rPr>
                <w:b/>
                <w:sz w:val="22"/>
                <w:szCs w:val="22"/>
              </w:rPr>
              <w:t>:</w:t>
            </w:r>
            <w:r w:rsidRPr="00D4651F">
              <w:rPr>
                <w:sz w:val="22"/>
                <w:szCs w:val="22"/>
              </w:rPr>
              <w:t xml:space="preserve"> </w:t>
            </w:r>
            <w:r w:rsidR="0006215D" w:rsidRPr="00D4651F">
              <w:rPr>
                <w:sz w:val="22"/>
                <w:szCs w:val="22"/>
              </w:rPr>
              <w:t>В открытом аукционе может принять участие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купли-продажи.</w:t>
            </w:r>
          </w:p>
        </w:tc>
      </w:tr>
      <w:tr w:rsidR="00245196" w:rsidRPr="00D4651F" w:rsidTr="006D50F5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A804AD" w:rsidRPr="00D4651F" w:rsidRDefault="00A804AD" w:rsidP="00D4651F">
            <w:pPr>
              <w:keepNext/>
              <w:keepLines/>
              <w:contextualSpacing/>
              <w:jc w:val="both"/>
            </w:pPr>
            <w:r w:rsidRPr="00D4651F">
              <w:rPr>
                <w:i/>
                <w:sz w:val="22"/>
                <w:szCs w:val="22"/>
                <w:u w:val="single"/>
              </w:rPr>
              <w:t>Дата и время предоставления документации об аукционе:</w:t>
            </w:r>
            <w:r w:rsidRPr="00D4651F">
              <w:rPr>
                <w:i/>
                <w:sz w:val="22"/>
                <w:szCs w:val="22"/>
              </w:rPr>
              <w:t xml:space="preserve"> </w:t>
            </w:r>
            <w:r w:rsidRPr="00D4651F">
              <w:rPr>
                <w:sz w:val="22"/>
                <w:szCs w:val="22"/>
              </w:rPr>
              <w:t>с 15 декабря 2020 года  09:00</w:t>
            </w:r>
          </w:p>
          <w:p w:rsidR="00A804AD" w:rsidRPr="00D4651F" w:rsidRDefault="00A804AD" w:rsidP="00D4651F">
            <w:pPr>
              <w:keepNext/>
              <w:keepLines/>
              <w:contextualSpacing/>
              <w:jc w:val="both"/>
            </w:pPr>
            <w:r w:rsidRPr="00D4651F">
              <w:rPr>
                <w:i/>
                <w:sz w:val="22"/>
                <w:szCs w:val="22"/>
                <w:u w:val="single"/>
              </w:rPr>
              <w:t>Дата и время окончания предоставления документации об аукционе:</w:t>
            </w:r>
            <w:r w:rsidRPr="00D4651F">
              <w:rPr>
                <w:sz w:val="22"/>
                <w:szCs w:val="22"/>
              </w:rPr>
              <w:t xml:space="preserve">18 января 2021 года 13:00 </w:t>
            </w:r>
          </w:p>
          <w:p w:rsidR="00F87956" w:rsidRPr="00D4651F" w:rsidRDefault="00A804AD" w:rsidP="00D4651F">
            <w:pPr>
              <w:keepNext/>
              <w:keepLines/>
              <w:contextualSpacing/>
              <w:jc w:val="both"/>
              <w:rPr>
                <w:color w:val="000000"/>
              </w:rPr>
            </w:pPr>
            <w:r w:rsidRPr="00D4651F">
              <w:rPr>
                <w:i/>
                <w:sz w:val="22"/>
                <w:szCs w:val="22"/>
                <w:u w:val="single"/>
              </w:rPr>
              <w:t>Порядок предоставления документации об открытом аукционе:</w:t>
            </w:r>
            <w:r w:rsidRPr="00D4651F">
              <w:rPr>
                <w:sz w:val="22"/>
                <w:szCs w:val="22"/>
              </w:rPr>
              <w:t xml:space="preserve"> на официальном сайте Российской Федерации в сети Интернет  </w:t>
            </w:r>
            <w:hyperlink r:id="rId14" w:history="1">
              <w:r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Pr="00D4651F">
              <w:rPr>
                <w:color w:val="000000"/>
                <w:sz w:val="22"/>
                <w:szCs w:val="22"/>
              </w:rPr>
              <w:t xml:space="preserve">  круглосуточно, без взимания платы; </w:t>
            </w:r>
          </w:p>
          <w:p w:rsidR="00245196" w:rsidRPr="00643D87" w:rsidRDefault="00A804AD" w:rsidP="00D4651F">
            <w:pPr>
              <w:keepNext/>
              <w:keepLines/>
              <w:contextualSpacing/>
              <w:jc w:val="both"/>
            </w:pPr>
            <w:r w:rsidRPr="00D4651F">
              <w:rPr>
                <w:color w:val="000000"/>
                <w:sz w:val="22"/>
                <w:szCs w:val="22"/>
              </w:rPr>
              <w:t xml:space="preserve">по вопросам оформления заявки на участие в аукционе, получения дополнительной информации обращаться по </w:t>
            </w:r>
            <w:r w:rsidRPr="00D4651F">
              <w:rPr>
                <w:sz w:val="22"/>
                <w:szCs w:val="22"/>
              </w:rPr>
              <w:t>адресу: 624315, Свердловская область, г</w:t>
            </w:r>
            <w:proofErr w:type="gramStart"/>
            <w:r w:rsidRPr="00D4651F">
              <w:rPr>
                <w:sz w:val="22"/>
                <w:szCs w:val="22"/>
              </w:rPr>
              <w:t>.К</w:t>
            </w:r>
            <w:proofErr w:type="gramEnd"/>
            <w:r w:rsidRPr="00D4651F">
              <w:rPr>
                <w:sz w:val="22"/>
                <w:szCs w:val="22"/>
              </w:rPr>
              <w:t>ушва, п.Баранчинский, ул.Коммуны, д.4,</w:t>
            </w:r>
            <w:r w:rsidR="00F87956" w:rsidRPr="00D4651F">
              <w:rPr>
                <w:sz w:val="22"/>
                <w:szCs w:val="22"/>
              </w:rPr>
              <w:t xml:space="preserve"> </w:t>
            </w:r>
            <w:r w:rsidRPr="00D4651F">
              <w:rPr>
                <w:sz w:val="22"/>
                <w:szCs w:val="22"/>
              </w:rPr>
              <w:t xml:space="preserve"> </w:t>
            </w:r>
            <w:proofErr w:type="spellStart"/>
            <w:r w:rsidRPr="00D4651F">
              <w:rPr>
                <w:sz w:val="22"/>
                <w:szCs w:val="22"/>
              </w:rPr>
              <w:t>каб.№</w:t>
            </w:r>
            <w:proofErr w:type="spellEnd"/>
            <w:r w:rsidR="00F87956" w:rsidRPr="00D4651F">
              <w:rPr>
                <w:sz w:val="22"/>
                <w:szCs w:val="22"/>
              </w:rPr>
              <w:t xml:space="preserve"> </w:t>
            </w:r>
            <w:r w:rsidRPr="00D4651F">
              <w:rPr>
                <w:sz w:val="22"/>
                <w:szCs w:val="22"/>
              </w:rPr>
              <w:t xml:space="preserve">10 и </w:t>
            </w:r>
            <w:proofErr w:type="spellStart"/>
            <w:r w:rsidRPr="00D4651F">
              <w:rPr>
                <w:sz w:val="22"/>
                <w:szCs w:val="22"/>
              </w:rPr>
              <w:t>каб.№</w:t>
            </w:r>
            <w:proofErr w:type="spellEnd"/>
            <w:r w:rsidR="00F87956" w:rsidRPr="00D4651F">
              <w:rPr>
                <w:sz w:val="22"/>
                <w:szCs w:val="22"/>
              </w:rPr>
              <w:t xml:space="preserve"> </w:t>
            </w:r>
            <w:r w:rsidRPr="00D4651F">
              <w:rPr>
                <w:sz w:val="22"/>
                <w:szCs w:val="22"/>
              </w:rPr>
              <w:t xml:space="preserve">6, </w:t>
            </w:r>
            <w:r w:rsidR="00F87956" w:rsidRPr="00D4651F">
              <w:rPr>
                <w:sz w:val="22"/>
                <w:szCs w:val="22"/>
              </w:rPr>
              <w:t xml:space="preserve">в рабочие дни </w:t>
            </w:r>
            <w:r w:rsidRPr="00D4651F">
              <w:rPr>
                <w:sz w:val="22"/>
                <w:szCs w:val="22"/>
              </w:rPr>
              <w:t xml:space="preserve">понедельник – четверг с 9-00 до 15-00. </w:t>
            </w:r>
          </w:p>
        </w:tc>
      </w:tr>
      <w:tr w:rsidR="00245196" w:rsidRPr="00D4651F" w:rsidTr="006D5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2A" w:rsidRPr="00D4651F" w:rsidRDefault="00245196" w:rsidP="00D4651F">
            <w:pPr>
              <w:keepNext/>
              <w:keepLines/>
              <w:contextualSpacing/>
              <w:mirrorIndents/>
              <w:jc w:val="both"/>
              <w:rPr>
                <w:b/>
                <w:i/>
                <w:u w:val="single"/>
              </w:rPr>
            </w:pPr>
            <w:r w:rsidRPr="00D4651F">
              <w:rPr>
                <w:b/>
                <w:sz w:val="22"/>
                <w:szCs w:val="22"/>
              </w:rPr>
              <w:t xml:space="preserve">День </w:t>
            </w:r>
            <w:r w:rsidR="0051742A" w:rsidRPr="00D4651F">
              <w:rPr>
                <w:b/>
                <w:sz w:val="22"/>
                <w:szCs w:val="22"/>
              </w:rPr>
              <w:t>рассмотрения заявок и определения участников аукциона</w:t>
            </w:r>
            <w:r w:rsidRPr="00D4651F">
              <w:rPr>
                <w:sz w:val="22"/>
                <w:szCs w:val="22"/>
              </w:rPr>
              <w:t xml:space="preserve">: </w:t>
            </w:r>
            <w:r w:rsidRPr="00D46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51742A" w:rsidRPr="00D4651F">
              <w:rPr>
                <w:b/>
                <w:i/>
                <w:sz w:val="22"/>
                <w:szCs w:val="22"/>
                <w:u w:val="single"/>
              </w:rPr>
              <w:t>19.01.2021</w:t>
            </w:r>
            <w:r w:rsidRPr="00D4651F">
              <w:rPr>
                <w:b/>
                <w:i/>
                <w:sz w:val="22"/>
                <w:szCs w:val="22"/>
                <w:u w:val="single"/>
              </w:rPr>
              <w:t xml:space="preserve"> года</w:t>
            </w:r>
            <w:r w:rsidR="0051742A" w:rsidRPr="00D46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Не позднее следующего рабочего дня после дня подписания протокола о признании претендентов участниками</w:t>
            </w:r>
            <w:r w:rsidR="0051742A" w:rsidRPr="00D4651F">
              <w:rPr>
                <w:sz w:val="22"/>
                <w:szCs w:val="22"/>
              </w:rPr>
              <w:t xml:space="preserve"> аукциона</w:t>
            </w:r>
            <w:r w:rsidRPr="00D4651F">
              <w:rPr>
                <w:sz w:val="22"/>
                <w:szCs w:val="22"/>
              </w:rPr>
              <w:t xml:space="preserve"> всем претендентам, подавшим заявки, направляется уведомление о </w:t>
            </w:r>
            <w:r w:rsidRPr="00D4651F">
              <w:rPr>
                <w:sz w:val="22"/>
                <w:szCs w:val="22"/>
              </w:rPr>
              <w:lastRenderedPageBreak/>
              <w:t xml:space="preserve">признании их участниками аукциона или об отказе в признании участниками аукциона с указанием оснований отказа. </w:t>
            </w:r>
          </w:p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D4651F">
              <w:rPr>
                <w:b/>
                <w:sz w:val="22"/>
                <w:szCs w:val="22"/>
              </w:rPr>
              <w:t xml:space="preserve"> </w:t>
            </w:r>
            <w:hyperlink r:id="rId15" w:history="1"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87956"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</w:tr>
      <w:tr w:rsidR="00245196" w:rsidRPr="00D4651F" w:rsidTr="006D5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i/>
                <w:color w:val="000000"/>
                <w:u w:val="single"/>
              </w:rPr>
            </w:pPr>
            <w:r w:rsidRPr="00D4651F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аукциона: </w:t>
            </w:r>
            <w:r w:rsidRPr="00D4651F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51742A" w:rsidRPr="00D4651F">
              <w:rPr>
                <w:b/>
                <w:i/>
                <w:color w:val="000000"/>
                <w:sz w:val="22"/>
                <w:szCs w:val="22"/>
                <w:u w:val="single"/>
              </w:rPr>
              <w:t>21.01.2021</w:t>
            </w:r>
            <w:r w:rsidRPr="00D4651F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245196" w:rsidRPr="00D4651F" w:rsidRDefault="00245196" w:rsidP="00D4651F">
            <w:pPr>
              <w:keepNext/>
              <w:keepLines/>
              <w:contextualSpacing/>
              <w:mirrorIndents/>
            </w:pPr>
            <w:r w:rsidRPr="00D4651F">
              <w:rPr>
                <w:sz w:val="22"/>
                <w:szCs w:val="22"/>
              </w:rPr>
              <w:t xml:space="preserve">Начало в </w:t>
            </w:r>
            <w:r w:rsidR="0051742A" w:rsidRPr="00D4651F">
              <w:rPr>
                <w:b/>
                <w:i/>
                <w:sz w:val="22"/>
                <w:szCs w:val="22"/>
              </w:rPr>
              <w:t>11</w:t>
            </w:r>
            <w:r w:rsidRPr="00D4651F">
              <w:rPr>
                <w:b/>
                <w:i/>
                <w:sz w:val="22"/>
                <w:szCs w:val="22"/>
              </w:rPr>
              <w:t xml:space="preserve">:00 </w:t>
            </w:r>
            <w:r w:rsidRPr="00D4651F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</w:t>
            </w:r>
            <w:r w:rsidR="0051742A" w:rsidRPr="00D4651F">
              <w:rPr>
                <w:sz w:val="22"/>
                <w:szCs w:val="22"/>
              </w:rPr>
              <w:t>)</w:t>
            </w:r>
          </w:p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Правила  проведения аукциона:</w:t>
            </w:r>
          </w:p>
          <w:p w:rsidR="00245196" w:rsidRPr="00D4651F" w:rsidRDefault="0051742A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Размещены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D4651F">
              <w:rPr>
                <w:b/>
                <w:sz w:val="22"/>
                <w:szCs w:val="22"/>
              </w:rPr>
              <w:t xml:space="preserve"> </w:t>
            </w:r>
            <w:hyperlink r:id="rId16" w:history="1"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87956"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Pr="00D4651F">
              <w:rPr>
                <w:color w:val="0000FF"/>
                <w:sz w:val="22"/>
                <w:szCs w:val="22"/>
              </w:rPr>
              <w:t xml:space="preserve"> </w:t>
            </w:r>
            <w:r w:rsidRPr="00D4651F">
              <w:rPr>
                <w:sz w:val="22"/>
                <w:szCs w:val="22"/>
              </w:rPr>
              <w:t>в составе Документации об аукционе.</w:t>
            </w:r>
          </w:p>
        </w:tc>
      </w:tr>
      <w:tr w:rsidR="00245196" w:rsidRPr="00D4651F" w:rsidTr="006D5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contextualSpacing/>
              <w:mirrorIndents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245196" w:rsidRPr="00D4651F" w:rsidRDefault="00CC4B00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245196" w:rsidRPr="00D4651F" w:rsidTr="006D5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D4651F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D4651F">
              <w:rPr>
                <w:color w:val="000000"/>
                <w:sz w:val="22"/>
                <w:szCs w:val="22"/>
              </w:rPr>
              <w:t>По окончан</w:t>
            </w:r>
            <w:proofErr w:type="gramStart"/>
            <w:r w:rsidRPr="00D4651F">
              <w:rPr>
                <w:color w:val="000000"/>
                <w:sz w:val="22"/>
                <w:szCs w:val="22"/>
              </w:rPr>
              <w:t>ии ау</w:t>
            </w:r>
            <w:proofErr w:type="gramEnd"/>
            <w:r w:rsidRPr="00D4651F">
              <w:rPr>
                <w:color w:val="000000"/>
                <w:sz w:val="22"/>
                <w:szCs w:val="22"/>
              </w:rPr>
              <w:t>кциона, по месту его проведения.</w:t>
            </w:r>
          </w:p>
          <w:p w:rsidR="0051742A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F87956" w:rsidRPr="00D4651F" w:rsidRDefault="00F8795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D4651F">
              <w:rPr>
                <w:color w:val="000000"/>
                <w:sz w:val="22"/>
                <w:szCs w:val="22"/>
              </w:rPr>
              <w:t>Информационное сообщение об итогах аукциона публикуется организатором торгов в газете «</w:t>
            </w:r>
            <w:proofErr w:type="spellStart"/>
            <w:r w:rsidRPr="00D4651F">
              <w:rPr>
                <w:color w:val="000000"/>
                <w:sz w:val="22"/>
                <w:szCs w:val="22"/>
              </w:rPr>
              <w:t>Кушвинский</w:t>
            </w:r>
            <w:proofErr w:type="spellEnd"/>
            <w:r w:rsidRPr="00D4651F">
              <w:rPr>
                <w:color w:val="000000"/>
                <w:sz w:val="22"/>
                <w:szCs w:val="22"/>
              </w:rPr>
              <w:t xml:space="preserve"> рабочий»/«Рекламный двор» в течение 10 дней с момента подписания протокола об итогах аукциона, а также </w:t>
            </w:r>
            <w:r w:rsidRPr="00D4651F">
              <w:rPr>
                <w:i/>
                <w:color w:val="000000"/>
                <w:sz w:val="22"/>
                <w:szCs w:val="22"/>
              </w:rPr>
              <w:t>не позднее одного рабочего дня</w:t>
            </w:r>
            <w:r w:rsidRPr="00D4651F">
              <w:rPr>
                <w:color w:val="000000"/>
                <w:sz w:val="22"/>
                <w:szCs w:val="22"/>
              </w:rPr>
              <w:t xml:space="preserve">, следующего за днем подведения итогов торгов, размещается на </w:t>
            </w:r>
            <w:r w:rsidRPr="00D4651F">
              <w:rPr>
                <w:sz w:val="22"/>
                <w:szCs w:val="22"/>
              </w:rPr>
              <w:t xml:space="preserve"> </w:t>
            </w:r>
            <w:r w:rsidRPr="00D4651F">
              <w:rPr>
                <w:color w:val="000000"/>
                <w:sz w:val="22"/>
                <w:szCs w:val="22"/>
              </w:rPr>
              <w:t xml:space="preserve">сайте </w:t>
            </w:r>
            <w:hyperlink r:id="rId17" w:history="1">
              <w:hyperlink r:id="rId18" w:history="1">
                <w:r w:rsidRPr="00D4651F">
                  <w:rPr>
                    <w:rStyle w:val="a6"/>
                    <w:sz w:val="22"/>
                    <w:szCs w:val="22"/>
                    <w:lang w:val="en-US"/>
                  </w:rPr>
                  <w:t>http</w:t>
                </w:r>
                <w:r w:rsidRPr="00D4651F">
                  <w:rPr>
                    <w:rStyle w:val="a6"/>
                    <w:sz w:val="22"/>
                    <w:szCs w:val="22"/>
                  </w:rPr>
                  <w:t>://</w:t>
                </w:r>
                <w:r w:rsidRPr="00D4651F">
                  <w:rPr>
                    <w:rStyle w:val="a6"/>
                    <w:sz w:val="22"/>
                    <w:szCs w:val="22"/>
                    <w:lang w:val="en-US"/>
                  </w:rPr>
                  <w:t>torgi</w:t>
                </w:r>
                <w:r w:rsidRPr="00D4651F">
                  <w:rPr>
                    <w:rStyle w:val="a6"/>
                    <w:sz w:val="22"/>
                    <w:szCs w:val="22"/>
                  </w:rPr>
                  <w:t>.</w:t>
                </w:r>
                <w:r w:rsidRPr="00D4651F">
                  <w:rPr>
                    <w:rStyle w:val="a6"/>
                    <w:sz w:val="22"/>
                    <w:szCs w:val="22"/>
                    <w:lang w:val="en-US"/>
                  </w:rPr>
                  <w:t>gov</w:t>
                </w:r>
                <w:r w:rsidRPr="00D4651F">
                  <w:rPr>
                    <w:rStyle w:val="a6"/>
                    <w:sz w:val="22"/>
                    <w:szCs w:val="22"/>
                  </w:rPr>
                  <w:t>.</w:t>
                </w:r>
                <w:r w:rsidRPr="00D4651F">
                  <w:rPr>
                    <w:rStyle w:val="a6"/>
                    <w:sz w:val="22"/>
                    <w:szCs w:val="22"/>
                    <w:lang w:val="en-US"/>
                  </w:rPr>
                  <w:t>ru</w:t>
                </w:r>
                <w:r w:rsidRPr="00D4651F">
                  <w:rPr>
                    <w:rStyle w:val="a6"/>
                    <w:sz w:val="22"/>
                    <w:szCs w:val="22"/>
                  </w:rPr>
                  <w:t>/</w:t>
                </w:r>
              </w:hyperlink>
              <w:r w:rsidRPr="00D4651F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  <w:r w:rsidRPr="00D4651F">
              <w:rPr>
                <w:color w:val="000000"/>
                <w:sz w:val="22"/>
                <w:szCs w:val="22"/>
              </w:rPr>
              <w:t xml:space="preserve">   и на официальном сайте ГАПОУ СО «БЭМТ»  </w:t>
            </w:r>
            <w:hyperlink r:id="rId19" w:history="1">
              <w:r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D4651F">
                <w:rPr>
                  <w:rStyle w:val="a6"/>
                  <w:sz w:val="22"/>
                  <w:szCs w:val="22"/>
                </w:rPr>
                <w:t>://</w:t>
              </w:r>
              <w:r w:rsidRPr="00D4651F">
                <w:rPr>
                  <w:rStyle w:val="a6"/>
                  <w:sz w:val="22"/>
                  <w:szCs w:val="22"/>
                  <w:lang w:val="en-US"/>
                </w:rPr>
                <w:t>bar</w:t>
              </w:r>
              <w:r w:rsidRPr="00D4651F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tehnikum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proofErr w:type="gramEnd"/>
          </w:p>
        </w:tc>
      </w:tr>
      <w:tr w:rsidR="00245196" w:rsidRPr="00D4651F" w:rsidTr="006D5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D4651F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3" w:name="sub_53"/>
            <w:r w:rsidRPr="00D4651F">
              <w:rPr>
                <w:sz w:val="22"/>
                <w:szCs w:val="22"/>
              </w:rPr>
              <w:t>а) участникам, за исключением победителя, - в течение 5  дней со дня подведения итогов аукциона;</w:t>
            </w:r>
            <w:bookmarkEnd w:id="13"/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4" w:name="sub_54"/>
            <w:r w:rsidRPr="00D4651F">
              <w:rPr>
                <w:sz w:val="22"/>
                <w:szCs w:val="22"/>
              </w:rPr>
              <w:t>б) претендентам, не допущенным к участию в продаже имущества, - в течение 5 дней со дня подписания протокола о признании претендентов участниками аукциона.</w:t>
            </w:r>
            <w:bookmarkEnd w:id="14"/>
          </w:p>
        </w:tc>
      </w:tr>
      <w:tr w:rsidR="00245196" w:rsidRPr="00D4651F" w:rsidTr="006D5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</w:pPr>
            <w:r w:rsidRPr="00D4651F">
              <w:rPr>
                <w:b/>
                <w:sz w:val="22"/>
                <w:szCs w:val="22"/>
              </w:rPr>
              <w:t>Срок и условия заключения договора купли-продажи</w:t>
            </w:r>
            <w:r w:rsidRPr="00D4651F">
              <w:rPr>
                <w:sz w:val="22"/>
                <w:szCs w:val="22"/>
              </w:rPr>
              <w:t>:</w:t>
            </w:r>
          </w:p>
          <w:p w:rsidR="00F1444D" w:rsidRPr="008E5CF4" w:rsidRDefault="00245196" w:rsidP="00D4651F">
            <w:pPr>
              <w:keepNext/>
              <w:keepLines/>
              <w:contextualSpacing/>
              <w:jc w:val="both"/>
            </w:pPr>
            <w:r w:rsidRPr="00D4651F">
              <w:rPr>
                <w:sz w:val="22"/>
                <w:szCs w:val="22"/>
              </w:rPr>
              <w:t xml:space="preserve">Победитель аукциона обязан в течение 5 (пяти) </w:t>
            </w:r>
            <w:r w:rsidR="00D04F30">
              <w:rPr>
                <w:sz w:val="22"/>
                <w:szCs w:val="22"/>
              </w:rPr>
              <w:t xml:space="preserve"> </w:t>
            </w:r>
            <w:r w:rsidRPr="00D4651F">
              <w:rPr>
                <w:sz w:val="22"/>
                <w:szCs w:val="22"/>
              </w:rPr>
              <w:t>дней  со дня подведения итогов аукциона, заключить договор купли-продажи и произвести оплату в те</w:t>
            </w:r>
            <w:r w:rsidR="00D4651F" w:rsidRPr="00D4651F">
              <w:rPr>
                <w:sz w:val="22"/>
                <w:szCs w:val="22"/>
              </w:rPr>
              <w:t>чение 30</w:t>
            </w:r>
            <w:r w:rsidRPr="00D4651F">
              <w:rPr>
                <w:sz w:val="22"/>
                <w:szCs w:val="22"/>
              </w:rPr>
              <w:t xml:space="preserve"> (тридцати) дней со дня заключения договора купли-продажи.</w:t>
            </w:r>
            <w:bookmarkStart w:id="15" w:name="sub_99"/>
            <w:r w:rsidRPr="00D4651F">
              <w:rPr>
                <w:sz w:val="22"/>
                <w:szCs w:val="22"/>
              </w:rPr>
              <w:t xml:space="preserve"> Оплата производится </w:t>
            </w:r>
            <w:r w:rsidR="00D4651F" w:rsidRPr="00D4651F">
              <w:rPr>
                <w:sz w:val="22"/>
                <w:szCs w:val="22"/>
              </w:rPr>
              <w:t>по следующим реквизитам</w:t>
            </w:r>
            <w:r w:rsidR="00D4651F" w:rsidRPr="008E5CF4">
              <w:rPr>
                <w:sz w:val="22"/>
                <w:szCs w:val="22"/>
              </w:rPr>
              <w:t>:</w:t>
            </w:r>
          </w:p>
          <w:p w:rsidR="00D4651F" w:rsidRPr="00D4651F" w:rsidRDefault="00D4651F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 xml:space="preserve">ГАПОУ </w:t>
            </w:r>
            <w:proofErr w:type="gramStart"/>
            <w:r w:rsidRPr="00D4651F">
              <w:rPr>
                <w:sz w:val="22"/>
                <w:szCs w:val="22"/>
              </w:rPr>
              <w:t>СО</w:t>
            </w:r>
            <w:proofErr w:type="gramEnd"/>
            <w:r w:rsidRPr="00D4651F">
              <w:rPr>
                <w:sz w:val="22"/>
                <w:szCs w:val="22"/>
              </w:rPr>
              <w:t xml:space="preserve">  «Баранчинский электромеханический техникум»</w:t>
            </w:r>
          </w:p>
          <w:p w:rsidR="00D4651F" w:rsidRPr="00D4651F" w:rsidRDefault="00D4651F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>ИНН 6620003034 КПП 668101001</w:t>
            </w:r>
          </w:p>
          <w:p w:rsidR="00D4651F" w:rsidRPr="00D4651F" w:rsidRDefault="00D4651F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>В платежном поручении указывать:</w:t>
            </w:r>
          </w:p>
          <w:p w:rsidR="00D4651F" w:rsidRPr="00D4651F" w:rsidRDefault="00D4651F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 xml:space="preserve">Министерство финансов Свердловской области (ГАПОУ </w:t>
            </w:r>
            <w:proofErr w:type="gramStart"/>
            <w:r w:rsidRPr="00D4651F">
              <w:rPr>
                <w:sz w:val="22"/>
                <w:szCs w:val="22"/>
              </w:rPr>
              <w:t>СО</w:t>
            </w:r>
            <w:proofErr w:type="gramEnd"/>
            <w:r w:rsidRPr="00D4651F">
              <w:rPr>
                <w:sz w:val="22"/>
                <w:szCs w:val="22"/>
              </w:rPr>
              <w:t xml:space="preserve"> «Баранчинский электромеханический техникум», л/с33012011150)</w:t>
            </w:r>
          </w:p>
          <w:p w:rsidR="00D4651F" w:rsidRPr="00D4651F" w:rsidRDefault="00D4651F" w:rsidP="00D4651F">
            <w:pPr>
              <w:keepNext/>
              <w:keepLines/>
              <w:contextualSpacing/>
            </w:pPr>
            <w:proofErr w:type="spellStart"/>
            <w:proofErr w:type="gramStart"/>
            <w:r w:rsidRPr="00D4651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4651F">
              <w:rPr>
                <w:sz w:val="22"/>
                <w:szCs w:val="22"/>
              </w:rPr>
              <w:t>/</w:t>
            </w:r>
            <w:proofErr w:type="spellStart"/>
            <w:r w:rsidRPr="00D4651F">
              <w:rPr>
                <w:sz w:val="22"/>
                <w:szCs w:val="22"/>
              </w:rPr>
              <w:t>сч</w:t>
            </w:r>
            <w:proofErr w:type="spellEnd"/>
            <w:r w:rsidRPr="00D4651F">
              <w:rPr>
                <w:sz w:val="22"/>
                <w:szCs w:val="22"/>
              </w:rPr>
              <w:t xml:space="preserve"> 406 018 101 657 730 000 01 Уральское ГУ Банка России БИК 046577001 </w:t>
            </w:r>
          </w:p>
          <w:p w:rsidR="00D4651F" w:rsidRPr="00D4651F" w:rsidRDefault="00D4651F" w:rsidP="00D4651F">
            <w:pPr>
              <w:keepNext/>
              <w:keepLines/>
              <w:contextualSpacing/>
            </w:pPr>
            <w:r w:rsidRPr="00D4651F">
              <w:rPr>
                <w:sz w:val="22"/>
                <w:szCs w:val="22"/>
              </w:rPr>
              <w:t>к/</w:t>
            </w:r>
            <w:proofErr w:type="spellStart"/>
            <w:r w:rsidRPr="00D4651F">
              <w:rPr>
                <w:sz w:val="22"/>
                <w:szCs w:val="22"/>
              </w:rPr>
              <w:t>сч</w:t>
            </w:r>
            <w:proofErr w:type="spellEnd"/>
            <w:r w:rsidRPr="00D4651F">
              <w:rPr>
                <w:sz w:val="22"/>
                <w:szCs w:val="22"/>
              </w:rPr>
              <w:t xml:space="preserve"> – нет.</w:t>
            </w:r>
          </w:p>
          <w:p w:rsidR="00D4651F" w:rsidRPr="00D4651F" w:rsidRDefault="00D4651F" w:rsidP="00D4651F">
            <w:pPr>
              <w:keepNext/>
              <w:keepLines/>
              <w:contextualSpacing/>
              <w:rPr>
                <w:bCs/>
                <w:color w:val="000000"/>
              </w:rPr>
            </w:pPr>
            <w:r w:rsidRPr="00D4651F">
              <w:rPr>
                <w:bCs/>
                <w:color w:val="000000"/>
                <w:sz w:val="22"/>
                <w:szCs w:val="22"/>
              </w:rPr>
              <w:t>Назначение платежа: Оплата по договору транспортного средства приобретенного на  аукционе по реализации имущества (лот №_______).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15"/>
          </w:p>
          <w:p w:rsidR="00245196" w:rsidRPr="00D4651F" w:rsidRDefault="00245196" w:rsidP="00D4651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245196" w:rsidRPr="00D4651F" w:rsidTr="006D5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D4651F" w:rsidP="00D4651F">
            <w:pPr>
              <w:keepNext/>
              <w:keepLines/>
              <w:contextualSpacing/>
              <w:mirrorIndent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651F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245196" w:rsidRPr="00D4651F" w:rsidRDefault="00245196" w:rsidP="00D4651F">
            <w:pPr>
              <w:keepNext/>
              <w:keepLines/>
              <w:contextualSpacing/>
              <w:mirrorIndents/>
              <w:jc w:val="both"/>
            </w:pPr>
            <w:r w:rsidRPr="00D4651F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D4651F">
              <w:rPr>
                <w:b/>
                <w:sz w:val="22"/>
                <w:szCs w:val="22"/>
              </w:rPr>
              <w:t xml:space="preserve"> </w:t>
            </w:r>
            <w:hyperlink r:id="rId20" w:history="1"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87956" w:rsidRPr="00D4651F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torgi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87956" w:rsidRPr="00D4651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F87956" w:rsidRPr="00D4651F">
                <w:rPr>
                  <w:rStyle w:val="a6"/>
                  <w:sz w:val="22"/>
                  <w:szCs w:val="22"/>
                </w:rPr>
                <w:t>/</w:t>
              </w:r>
            </w:hyperlink>
            <w:r w:rsidR="00CC4B00" w:rsidRPr="00D4651F">
              <w:rPr>
                <w:sz w:val="22"/>
                <w:szCs w:val="22"/>
              </w:rPr>
              <w:t>в составе Документации об аукционе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245196" w:rsidRPr="00CC1CAA" w:rsidRDefault="00245196" w:rsidP="00245196">
      <w:pPr>
        <w:jc w:val="center"/>
        <w:rPr>
          <w:sz w:val="22"/>
          <w:szCs w:val="22"/>
        </w:rPr>
      </w:pPr>
    </w:p>
    <w:p w:rsidR="00B61305" w:rsidRPr="00CC1CAA" w:rsidRDefault="00B61305" w:rsidP="00B61305">
      <w:pPr>
        <w:jc w:val="center"/>
        <w:rPr>
          <w:sz w:val="22"/>
          <w:szCs w:val="22"/>
        </w:rPr>
      </w:pPr>
    </w:p>
    <w:sectPr w:rsidR="00B61305" w:rsidRPr="00CC1CAA" w:rsidSect="00F6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94"/>
    <w:rsid w:val="00000391"/>
    <w:rsid w:val="0000200D"/>
    <w:rsid w:val="00005035"/>
    <w:rsid w:val="00010C9B"/>
    <w:rsid w:val="00022E74"/>
    <w:rsid w:val="00025130"/>
    <w:rsid w:val="00025D1A"/>
    <w:rsid w:val="000371D4"/>
    <w:rsid w:val="00043291"/>
    <w:rsid w:val="0006215D"/>
    <w:rsid w:val="000669B3"/>
    <w:rsid w:val="00077531"/>
    <w:rsid w:val="00081B6C"/>
    <w:rsid w:val="0009186A"/>
    <w:rsid w:val="00097A5F"/>
    <w:rsid w:val="000A4A9E"/>
    <w:rsid w:val="000A76E8"/>
    <w:rsid w:val="000B1CB1"/>
    <w:rsid w:val="000B6073"/>
    <w:rsid w:val="000C3DBF"/>
    <w:rsid w:val="000C71C4"/>
    <w:rsid w:val="000F22C6"/>
    <w:rsid w:val="000F6805"/>
    <w:rsid w:val="00100F2B"/>
    <w:rsid w:val="00125AC0"/>
    <w:rsid w:val="00143C52"/>
    <w:rsid w:val="0016156C"/>
    <w:rsid w:val="001943DF"/>
    <w:rsid w:val="001A7B7B"/>
    <w:rsid w:val="001C3735"/>
    <w:rsid w:val="001E202C"/>
    <w:rsid w:val="00204102"/>
    <w:rsid w:val="002107CE"/>
    <w:rsid w:val="002152B5"/>
    <w:rsid w:val="002164F7"/>
    <w:rsid w:val="00221645"/>
    <w:rsid w:val="00232933"/>
    <w:rsid w:val="00245196"/>
    <w:rsid w:val="00296BCE"/>
    <w:rsid w:val="00297824"/>
    <w:rsid w:val="002A3066"/>
    <w:rsid w:val="003068AC"/>
    <w:rsid w:val="003152C3"/>
    <w:rsid w:val="003208ED"/>
    <w:rsid w:val="003313D8"/>
    <w:rsid w:val="00333498"/>
    <w:rsid w:val="003478A3"/>
    <w:rsid w:val="00352774"/>
    <w:rsid w:val="00361766"/>
    <w:rsid w:val="00363236"/>
    <w:rsid w:val="00364B84"/>
    <w:rsid w:val="00375101"/>
    <w:rsid w:val="003848CD"/>
    <w:rsid w:val="00391EEE"/>
    <w:rsid w:val="003C1191"/>
    <w:rsid w:val="003E1E70"/>
    <w:rsid w:val="003E32F6"/>
    <w:rsid w:val="003F35B6"/>
    <w:rsid w:val="004012C7"/>
    <w:rsid w:val="00407022"/>
    <w:rsid w:val="0041588C"/>
    <w:rsid w:val="004474DA"/>
    <w:rsid w:val="004605E2"/>
    <w:rsid w:val="004667BC"/>
    <w:rsid w:val="00472760"/>
    <w:rsid w:val="004D5C14"/>
    <w:rsid w:val="004E1981"/>
    <w:rsid w:val="004E70FA"/>
    <w:rsid w:val="004F59CF"/>
    <w:rsid w:val="005120D5"/>
    <w:rsid w:val="0051742A"/>
    <w:rsid w:val="00527134"/>
    <w:rsid w:val="00530CBC"/>
    <w:rsid w:val="005407F5"/>
    <w:rsid w:val="005415FB"/>
    <w:rsid w:val="00547D3D"/>
    <w:rsid w:val="00561EA3"/>
    <w:rsid w:val="00565B3C"/>
    <w:rsid w:val="00565EB6"/>
    <w:rsid w:val="00566602"/>
    <w:rsid w:val="00567398"/>
    <w:rsid w:val="00583C6A"/>
    <w:rsid w:val="00586B8E"/>
    <w:rsid w:val="005D732F"/>
    <w:rsid w:val="00614A1A"/>
    <w:rsid w:val="0061698C"/>
    <w:rsid w:val="00623AFA"/>
    <w:rsid w:val="00636ECA"/>
    <w:rsid w:val="00643D87"/>
    <w:rsid w:val="00657D4A"/>
    <w:rsid w:val="00666B2D"/>
    <w:rsid w:val="006808C7"/>
    <w:rsid w:val="006A4555"/>
    <w:rsid w:val="006C08CF"/>
    <w:rsid w:val="006C08D6"/>
    <w:rsid w:val="006C5D8B"/>
    <w:rsid w:val="0070153C"/>
    <w:rsid w:val="007143C4"/>
    <w:rsid w:val="00715D1F"/>
    <w:rsid w:val="00741B28"/>
    <w:rsid w:val="00741D79"/>
    <w:rsid w:val="00742A3E"/>
    <w:rsid w:val="00774EC5"/>
    <w:rsid w:val="007776E6"/>
    <w:rsid w:val="00795D62"/>
    <w:rsid w:val="007A0903"/>
    <w:rsid w:val="007D47E7"/>
    <w:rsid w:val="007D6437"/>
    <w:rsid w:val="007E07EB"/>
    <w:rsid w:val="007E4C6A"/>
    <w:rsid w:val="007F2F4A"/>
    <w:rsid w:val="00835681"/>
    <w:rsid w:val="00844DA0"/>
    <w:rsid w:val="00893A94"/>
    <w:rsid w:val="008E5CF4"/>
    <w:rsid w:val="008F0FE9"/>
    <w:rsid w:val="00906EDF"/>
    <w:rsid w:val="009571A7"/>
    <w:rsid w:val="00997EE7"/>
    <w:rsid w:val="009A08CF"/>
    <w:rsid w:val="009C4621"/>
    <w:rsid w:val="009E19F1"/>
    <w:rsid w:val="00A37D80"/>
    <w:rsid w:val="00A41242"/>
    <w:rsid w:val="00A42B32"/>
    <w:rsid w:val="00A5125E"/>
    <w:rsid w:val="00A51295"/>
    <w:rsid w:val="00A804AD"/>
    <w:rsid w:val="00A80B11"/>
    <w:rsid w:val="00A96F43"/>
    <w:rsid w:val="00AB5980"/>
    <w:rsid w:val="00AD38BE"/>
    <w:rsid w:val="00AD6945"/>
    <w:rsid w:val="00AF03B3"/>
    <w:rsid w:val="00AF2876"/>
    <w:rsid w:val="00B3475D"/>
    <w:rsid w:val="00B46FA1"/>
    <w:rsid w:val="00B60733"/>
    <w:rsid w:val="00B61305"/>
    <w:rsid w:val="00B760E2"/>
    <w:rsid w:val="00B77D7F"/>
    <w:rsid w:val="00B93EDB"/>
    <w:rsid w:val="00BE3BD8"/>
    <w:rsid w:val="00BF0C60"/>
    <w:rsid w:val="00C20CA6"/>
    <w:rsid w:val="00C4385A"/>
    <w:rsid w:val="00C563BD"/>
    <w:rsid w:val="00C61F8D"/>
    <w:rsid w:val="00C74FCA"/>
    <w:rsid w:val="00C769A1"/>
    <w:rsid w:val="00C872DF"/>
    <w:rsid w:val="00CA0BE9"/>
    <w:rsid w:val="00CA4895"/>
    <w:rsid w:val="00CB04CB"/>
    <w:rsid w:val="00CC1CAA"/>
    <w:rsid w:val="00CC4B00"/>
    <w:rsid w:val="00CC6A72"/>
    <w:rsid w:val="00CD4F77"/>
    <w:rsid w:val="00CD7EDC"/>
    <w:rsid w:val="00CE46AC"/>
    <w:rsid w:val="00D04F30"/>
    <w:rsid w:val="00D2632C"/>
    <w:rsid w:val="00D4651F"/>
    <w:rsid w:val="00D508DB"/>
    <w:rsid w:val="00D55FEF"/>
    <w:rsid w:val="00D62DE4"/>
    <w:rsid w:val="00D726B3"/>
    <w:rsid w:val="00D77147"/>
    <w:rsid w:val="00D845A9"/>
    <w:rsid w:val="00D86ECC"/>
    <w:rsid w:val="00DD1C04"/>
    <w:rsid w:val="00DD3769"/>
    <w:rsid w:val="00DD45B4"/>
    <w:rsid w:val="00DF43C1"/>
    <w:rsid w:val="00E004DD"/>
    <w:rsid w:val="00E10D9F"/>
    <w:rsid w:val="00E2001C"/>
    <w:rsid w:val="00E47F7C"/>
    <w:rsid w:val="00E56493"/>
    <w:rsid w:val="00E6790D"/>
    <w:rsid w:val="00E711B9"/>
    <w:rsid w:val="00E968E3"/>
    <w:rsid w:val="00EB46E2"/>
    <w:rsid w:val="00ED4DA6"/>
    <w:rsid w:val="00ED7FC9"/>
    <w:rsid w:val="00F1161F"/>
    <w:rsid w:val="00F1444D"/>
    <w:rsid w:val="00F42ADB"/>
    <w:rsid w:val="00F606B4"/>
    <w:rsid w:val="00F62883"/>
    <w:rsid w:val="00F636E3"/>
    <w:rsid w:val="00F81186"/>
    <w:rsid w:val="00F84886"/>
    <w:rsid w:val="00F87956"/>
    <w:rsid w:val="00F97DA3"/>
    <w:rsid w:val="00FA74A1"/>
    <w:rsid w:val="00FD10EB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3068AC"/>
  </w:style>
  <w:style w:type="character" w:styleId="ac">
    <w:name w:val="FollowedHyperlink"/>
    <w:basedOn w:val="a0"/>
    <w:uiPriority w:val="99"/>
    <w:semiHidden/>
    <w:unhideWhenUsed/>
    <w:rsid w:val="00CE46AC"/>
    <w:rPr>
      <w:color w:val="800080" w:themeColor="followed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E07E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e">
    <w:name w:val="List Paragraph"/>
    <w:basedOn w:val="a"/>
    <w:uiPriority w:val="34"/>
    <w:qFormat/>
    <w:rsid w:val="00F8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3068AC"/>
  </w:style>
  <w:style w:type="character" w:styleId="ac">
    <w:name w:val="FollowedHyperlink"/>
    <w:basedOn w:val="a0"/>
    <w:uiPriority w:val="99"/>
    <w:semiHidden/>
    <w:unhideWhenUsed/>
    <w:rsid w:val="00CE46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ail@bar-tehnikum.ru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http://bar-tehnik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-tehnikum.ru/" TargetMode="External"/><Relationship Id="rId14" Type="http://schemas.openxmlformats.org/officeDocument/2006/relationships/hyperlink" Target="http://torgi.gov.ru/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D363-696C-4F0D-A953-F001F4E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2020-12-14T11:07:00Z</cp:lastPrinted>
  <dcterms:created xsi:type="dcterms:W3CDTF">2020-12-14T05:43:00Z</dcterms:created>
  <dcterms:modified xsi:type="dcterms:W3CDTF">2020-12-14T11:07:00Z</dcterms:modified>
</cp:coreProperties>
</file>