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56" w:rsidRDefault="00402C56" w:rsidP="00402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РЕКОМЕНДАЦИИ MP 2.4.0179-20</w:t>
      </w: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br/>
        <w:t>"РЕКОМЕНДАЦИИ ПО ОРГАНИЗАЦИИ ПИТАНИЯ ОБУЧАЮЩИХСЯ ОБЩЕОБРАЗОВАТЕЛЬНЫХ ОРГАНИЗАЦИЙ"</w:t>
      </w: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(утв. федеральной службой по надзору в сфере защиты прав потребителей </w:t>
      </w:r>
      <w:proofErr w:type="gramEnd"/>
    </w:p>
    <w:p w:rsidR="00402C56" w:rsidRDefault="00402C56" w:rsidP="00402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и благополучия человека 18 мая 2020 г.)</w:t>
      </w:r>
    </w:p>
    <w:p w:rsidR="00402C56" w:rsidRPr="00402C56" w:rsidRDefault="00402C56" w:rsidP="00402C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 и область применения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proofErr w:type="gramStart"/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 обучающихся в общеобразовательных организациях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ка и (или) обеда.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во вторую смену обеспечиваются обедом. Не допускается замена обеда завтраком.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обеспечения биологической ценности в питании детей рекомендуется использовать: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пищевые продукты с ограниченным содержанием жира, сахара и соли.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5" w:anchor="/document/74238456/entry/1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1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6" w:anchor="/document/74238456/entry/2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2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7" w:anchor="/document/74238456/entry/3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3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2.6.3.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Суточный режим питания по отдельным приемам пищи и в зависимости от сменности занятий обучающихся представлен в </w:t>
      </w:r>
      <w:hyperlink r:id="rId8" w:anchor="/document/74238456/entry/1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таблице 1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. На домашние завтраки обучающихся в первую смену от суточного потребления в среднем может приходиться</w:t>
      </w:r>
      <w:r w:rsidR="00384785">
        <w:rPr>
          <w:rFonts w:ascii="Times New Roman" w:hAnsi="Times New Roman" w:cs="Times New Roman"/>
          <w:sz w:val="24"/>
          <w:szCs w:val="24"/>
          <w:lang w:eastAsia="ru-RU"/>
        </w:rPr>
        <w:t xml:space="preserve"> до 10% энергетической ценности.</w:t>
      </w:r>
      <w:proofErr w:type="gramEnd"/>
    </w:p>
    <w:p w:rsidR="00384785" w:rsidRDefault="00384785" w:rsidP="00402C56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402C56" w:rsidRPr="00402C56" w:rsidRDefault="00402C56" w:rsidP="0038478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Режим питания по приемам пищи</w:t>
      </w: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1484"/>
        <w:gridCol w:w="1856"/>
        <w:gridCol w:w="1509"/>
        <w:gridCol w:w="1455"/>
        <w:gridCol w:w="1871"/>
      </w:tblGrid>
      <w:tr w:rsidR="00402C56" w:rsidRPr="00402C56" w:rsidTr="00402C56">
        <w:tc>
          <w:tcPr>
            <w:tcW w:w="4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к суточной калорийности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9.30 - 11.00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7.30 -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402C56" w:rsidRPr="00402C56" w:rsidTr="00402C56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</w:tbl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9" w:anchor="/document/74238456/entry/2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таблице 2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Default="00402C56" w:rsidP="00402C56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402C56" w:rsidRDefault="00402C56" w:rsidP="00402C5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Рекомендуемая масса порций блюд для обучающихся различного возраста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1647"/>
        <w:gridCol w:w="2252"/>
      </w:tblGrid>
      <w:tr w:rsidR="00402C56" w:rsidRPr="00402C56" w:rsidTr="00402C56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блюд</w:t>
            </w:r>
          </w:p>
        </w:tc>
        <w:tc>
          <w:tcPr>
            <w:tcW w:w="3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402C56" w:rsidRPr="00402C56" w:rsidTr="00402C56">
        <w:tc>
          <w:tcPr>
            <w:tcW w:w="5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12 лет и старше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Закуски (салат, овощи в нарезке и т.п.)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60-150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250-300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Мясо, котлета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180-230</w:t>
            </w:r>
          </w:p>
        </w:tc>
      </w:tr>
      <w:tr w:rsidR="00402C56" w:rsidRPr="00402C56" w:rsidTr="00402C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(поштучно)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C56" w:rsidRPr="00402C56" w:rsidRDefault="00402C56" w:rsidP="00402C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</w:tr>
    </w:tbl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Организациями общественного питания общеобразовательных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для обслуживания обучающихся могут быть: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столовые-доготовочные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и выдача блюд;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буфеты-раздаточные,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осуществляющие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Рекомендуемый набор помещений приведен в </w:t>
      </w:r>
      <w:hyperlink r:id="rId10" w:anchor="/document/74238456/entry/4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приложении 4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гастроемкости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Примерный расчет технологического оборудования и кухонной посуды для пищеблоков: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электрокотла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80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пароконвекционными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автоматами (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пароконвектоматы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Пароконвектоматы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обеспечивают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гастроемкостями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пароконвектоматов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рассчитывается, исходя из производственной мощности и количества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электросковороды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3.6. При доставке готовых блюд и холодных закусок в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буфеты-раздаточные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3.7. В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4785" w:rsidRDefault="00384785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Буфеты-раздаточные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оборудуются минимальным набором помещений и оборудования: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раковина для мытья рук;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, второй - для нарезки (хлеба, овощей, сыра, масла и т.п.);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холодильник (холодильный шкаф);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IV. Обеспечение контроля качества и организации питания </w:t>
      </w:r>
      <w:proofErr w:type="gramStart"/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проведение производственного контроля, основанного на принципах ХАССП;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1" w:anchor="/document/74238456/entry/5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5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</w:t>
      </w:r>
    </w:p>
    <w:p w:rsidR="00402C56" w:rsidRPr="00402C56" w:rsidRDefault="00402C56" w:rsidP="0038478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2" w:anchor="/document/74238456/entry/6000" w:history="1">
        <w:r w:rsidRPr="00402C56">
          <w:rPr>
            <w:rFonts w:ascii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приложение 6</w:t>
        </w:r>
      </w:hyperlink>
      <w:r w:rsidRPr="00402C5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MP). Данные характеристики учитываются и при определении прямых поставок продукции (без конкурсных процедур).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</w:t>
      </w:r>
      <w:r w:rsidRPr="00402C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b/>
          <w:sz w:val="24"/>
          <w:szCs w:val="24"/>
          <w:lang w:eastAsia="ru-RU"/>
        </w:rPr>
        <w:t>V. Организация мониторинга горячего питания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5.2. Показателями мониторинга горячего питания являются: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количество обучающихся всего, в т.ч. 1-4 классов, 5-11 классов;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количество обучающихся в первую смену всего, в т.ч. 1-4 классов, 5-11 классов;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количество обучающихся во вторую смену всего, в т.ч. 1-4 классов, 5-11 классов;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доготовочные</w:t>
      </w:r>
      <w:proofErr w:type="spell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proofErr w:type="gramStart"/>
      <w:r w:rsidRPr="00402C56">
        <w:rPr>
          <w:rFonts w:ascii="Times New Roman" w:hAnsi="Times New Roman" w:cs="Times New Roman"/>
          <w:sz w:val="24"/>
          <w:szCs w:val="24"/>
          <w:lang w:eastAsia="ru-RU"/>
        </w:rPr>
        <w:t>буфеты-раздаточные</w:t>
      </w:r>
      <w:proofErr w:type="spellEnd"/>
      <w:proofErr w:type="gramEnd"/>
      <w:r w:rsidRPr="00402C56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количество посадочных мест в обеденном зале;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соответствие меню положениям настоящих рекомендаций;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наличие родительского (общественного контроля) за организацией питания детей;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- удовлетворенность питанием обучающихся и родителей.</w:t>
      </w:r>
    </w:p>
    <w:p w:rsidR="00402C56" w:rsidRPr="00402C56" w:rsidRDefault="00402C56" w:rsidP="00402C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2C56">
        <w:rPr>
          <w:rFonts w:ascii="Times New Roman" w:hAnsi="Times New Roman" w:cs="Times New Roman"/>
          <w:sz w:val="24"/>
          <w:szCs w:val="24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A046A6" w:rsidRDefault="00A046A6"/>
    <w:p w:rsidR="005A1BC7" w:rsidRDefault="005A1BC7"/>
    <w:p w:rsidR="005A1BC7" w:rsidRDefault="005A1BC7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384785" w:rsidRDefault="00384785"/>
    <w:p w:rsidR="005A1BC7" w:rsidRDefault="005A1BC7" w:rsidP="005A1B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3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МР 2.4.0179-20</w:t>
        </w:r>
      </w:hyperlink>
    </w:p>
    <w:p w:rsidR="005A1BC7" w:rsidRPr="005A1BC7" w:rsidRDefault="005A1BC7" w:rsidP="005A1B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785" w:rsidRDefault="005A1BC7" w:rsidP="005A1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Среднесуточные наборы пищевых продуктов, в том числе, </w:t>
      </w:r>
    </w:p>
    <w:p w:rsidR="00384785" w:rsidRDefault="005A1BC7" w:rsidP="005A1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используемые для приготовления блюд и напитков, </w:t>
      </w:r>
      <w:proofErr w:type="gramEnd"/>
    </w:p>
    <w:p w:rsidR="00384785" w:rsidRPr="00384785" w:rsidRDefault="005A1BC7" w:rsidP="005A1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обучающихся общеобразовательных организаций </w:t>
      </w:r>
    </w:p>
    <w:p w:rsidR="00384785" w:rsidRPr="00384785" w:rsidRDefault="005A1BC7" w:rsidP="00384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(в нетто </w:t>
      </w:r>
      <w:proofErr w:type="gramStart"/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384785">
        <w:rPr>
          <w:rFonts w:ascii="Times New Roman" w:hAnsi="Times New Roman" w:cs="Times New Roman"/>
          <w:b/>
          <w:sz w:val="24"/>
          <w:szCs w:val="24"/>
          <w:lang w:eastAsia="ru-RU"/>
        </w:rPr>
        <w:t>, мл, на 1 ребенка в сутки)</w:t>
      </w:r>
    </w:p>
    <w:tbl>
      <w:tblPr>
        <w:tblW w:w="9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095"/>
        <w:gridCol w:w="1195"/>
        <w:gridCol w:w="1843"/>
      </w:tblGrid>
      <w:tr w:rsidR="005A1BC7" w:rsidRPr="005A1BC7" w:rsidTr="00384785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5A1BC7" w:rsidRPr="005A1BC7" w:rsidTr="00384785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(свежие, мороженые, консервированные), включая соленые и квашеные</w:t>
            </w:r>
            <w:hyperlink r:id="rId14" w:anchor="/document/74238456/entry/1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т.ч. томат-пюре, зелень, г</w:t>
            </w:r>
            <w:proofErr w:type="gram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2,5%; 3,5%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Кисломолочная пищевая продукция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(не более 9% м.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Сметана (не более 15% м.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hyperlink r:id="rId15" w:anchor="/document/74238456/entry/1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1BC7" w:rsidRPr="005A1BC7" w:rsidTr="00384785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* - соленые и квашеные овощи - не более 10% от общего количества овощей.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1BC7">
        <w:rPr>
          <w:rFonts w:ascii="Times New Roman" w:hAnsi="Times New Roman" w:cs="Times New Roman"/>
          <w:sz w:val="24"/>
          <w:szCs w:val="24"/>
          <w:lang w:eastAsia="ru-RU"/>
        </w:rP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Примечание: 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4785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Pr="005A1BC7" w:rsidRDefault="005A1BC7" w:rsidP="0038478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16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384785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Вариант 1. Примерное меню завтраков для обучающихся 1-4-х и 5-11-х классов</w:t>
      </w:r>
    </w:p>
    <w:p w:rsidR="00384785" w:rsidRPr="005A1BC7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196"/>
        <w:gridCol w:w="2268"/>
      </w:tblGrid>
      <w:tr w:rsidR="005A1BC7" w:rsidRPr="005A1BC7" w:rsidTr="009877C1"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5A1BC7" w:rsidRPr="005A1BC7" w:rsidTr="009877C1">
        <w:tc>
          <w:tcPr>
            <w:tcW w:w="5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</w:t>
            </w:r>
          </w:p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(мл или гр.)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 (вес) порции </w:t>
            </w:r>
          </w:p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(мл или гр.)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17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8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 горошек отварной консервированный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19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20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21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4785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Запеканка творожно-морковная </w:t>
            </w:r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сметанным соусом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220/20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2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с тертым сыром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23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4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фруктовый</w:t>
            </w:r>
            <w:hyperlink r:id="rId25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Хлеб</w:t>
            </w:r>
            <w:hyperlink r:id="rId26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Запеканка рисовая со сметанным соусом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220/20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7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овсяная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28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9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Пудинг творожный с изюмом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Подлива фруктовая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0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Биточки (мясо или птица)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31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2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Вариант 2. Примерное меню завтраков для обучающихся 1-4-х и 5-11-х классов</w:t>
      </w:r>
    </w:p>
    <w:p w:rsidR="00384785" w:rsidRPr="005A1BC7" w:rsidRDefault="00384785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196"/>
        <w:gridCol w:w="2268"/>
      </w:tblGrid>
      <w:tr w:rsidR="005A1BC7" w:rsidRPr="005A1BC7" w:rsidTr="00384785"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5A1BC7" w:rsidRPr="005A1BC7" w:rsidTr="00384785">
        <w:tc>
          <w:tcPr>
            <w:tcW w:w="5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33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4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Морковь тертая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Кофейный напиток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5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Запеканка рисовая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Йогурт порционный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6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Сырники творожно-морковные с соусом молочным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220/20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7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8" w:anchor="/document/74238456/entry/2222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39" w:anchor="/document/74238456/entry/2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 из свежей (или квашеной) капусты с картофелем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(мясо, птица)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плодов сухих (шиповник)</w:t>
            </w:r>
            <w:hyperlink r:id="rId40" w:anchor="/document/74238456/entry/24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9877C1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Салат из моркови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с картофелем и фасолью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Плов из мяса (птицы)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овощной с мясными фрикадельками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свежие (или соленые) в нарезке (огурцы)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(мясные)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 отварная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Салат из свеклы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тушеные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припущенный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плодов сухих (изюм)</w:t>
            </w:r>
            <w:hyperlink r:id="rId41" w:anchor="/document/74238456/entry/24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Салат картофельный с зеленым горошком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овощной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Винегрет с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Рассольник по-ленинградски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Рыба тушеная в томате с овощами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384785" w:rsidRDefault="005A1BC7" w:rsidP="005A1BC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в нарезке - огурец свежий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Биточки (мясо или птица)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384785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384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* рекомендуется готовить без добавления сахара, при подаче сахар можно подавать порционно (фасованный).</w:t>
      </w: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2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9877C1" w:rsidRPr="005A1BC7" w:rsidRDefault="009877C1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Таблица замены пищевой продукции в граммах (нетто) с учетом их пищевой ценности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383"/>
        <w:gridCol w:w="4996"/>
        <w:gridCol w:w="993"/>
      </w:tblGrid>
      <w:tr w:rsidR="005A1BC7" w:rsidRPr="005A1BC7" w:rsidTr="009877C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пищевой продукции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пищевой продукции - заменитель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говядины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кролика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II кат.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Конина I кат.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лося (промышленного производства)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Оленина (промышленного производства)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 3,2% м.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 I кат.)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 II кат.)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говядина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 куриное (1 шт.)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цельное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9%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Бобы (фасоль), в том числе консервированные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A1BC7" w:rsidRPr="005A1BC7" w:rsidTr="009877C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консервированные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Соки фруктово-ягодные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1BC7" w:rsidRPr="005A1BC7" w:rsidTr="009877C1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A1BC7" w:rsidRP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3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Рекомендуемый минимальный перечень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оборудования производственных помещений пищеблоков общеобразовательных организаций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6600"/>
      </w:tblGrid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моечные ванны (не менее двух), раковина для мытья рук.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для нарезки хлеба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Горячий цех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электропривод для готовой продукции,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контрольные весы, раковина для мытья рук, настенные часы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мытья столовой посуды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тары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Двухсекционная моечная ванна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5A1BC7" w:rsidRPr="005A1BC7" w:rsidTr="009877C1"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приема пищи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4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МР 2.4.0179-20</w:t>
        </w:r>
      </w:hyperlink>
    </w:p>
    <w:p w:rsidR="009877C1" w:rsidRPr="005A1BC7" w:rsidRDefault="009877C1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Рекомендуемая номенклатура, объем и периодичность проведения </w:t>
      </w:r>
    </w:p>
    <w:p w:rsidR="009877C1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лабораторных и инструментальных исследований в организациях питания </w:t>
      </w:r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6"/>
        <w:gridCol w:w="2934"/>
        <w:gridCol w:w="1665"/>
        <w:gridCol w:w="1418"/>
      </w:tblGrid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блюда исследуемого приема пищи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Третьи блюда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блюдо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 смывов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иерсиниозов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 смывов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смывов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5A1BC7" w:rsidRPr="005A1BC7" w:rsidTr="009877C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доготовочном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пробы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9877C1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BC7" w:rsidRPr="005A1BC7" w:rsidRDefault="005A1BC7" w:rsidP="009877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5A1BC7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5" w:anchor="/document/74238456/entry/0" w:history="1">
        <w:r w:rsidRPr="005A1BC7">
          <w:rPr>
            <w:rFonts w:ascii="Times New Roman" w:hAnsi="Times New Roman" w:cs="Times New Roman"/>
            <w:color w:val="551A8B"/>
            <w:sz w:val="24"/>
            <w:szCs w:val="24"/>
            <w:lang w:eastAsia="ru-RU"/>
          </w:rPr>
          <w:t>MP 2.4.0179-20</w:t>
        </w:r>
      </w:hyperlink>
    </w:p>
    <w:p w:rsidR="009877C1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7C1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о пищевых продуктах </w:t>
      </w:r>
    </w:p>
    <w:p w:rsidR="005A1BC7" w:rsidRDefault="005A1BC7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для формирования конкурсной документации</w:t>
      </w:r>
    </w:p>
    <w:p w:rsidR="009877C1" w:rsidRPr="005A1BC7" w:rsidRDefault="009877C1" w:rsidP="009877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5585"/>
        <w:gridCol w:w="3260"/>
      </w:tblGrid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пищевой продукции </w:t>
            </w:r>
          </w:p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(соответствие требованиям</w:t>
            </w:r>
            <w:hyperlink r:id="rId46" w:anchor="/document/74238456/entry/6111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абрикосы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7123268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32787/2014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абрикосы сушеные без косточки (курага)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7114001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32896-2014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7215453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баклажаны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7075929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31821-2012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592207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51603-2000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брусника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71788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7200394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34113-2017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 сушеный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document/5925735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6882-88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anchor="/document/71788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 шлифованный: целый или колотый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anchor="/document/5925561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6201-68</w:t>
              </w:r>
            </w:hyperlink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01.11.2020 </w:t>
            </w:r>
            <w:hyperlink r:id="rId57" w:anchor="/document/74012385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28674-2019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 быстрозамороженный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8" w:anchor="/document/7084535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7200394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34112-2017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7142767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33499/2015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1" w:anchor="/document/7082884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31712-2012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зелень свежая (лук, укроп)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7203213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34214-2017</w:t>
              </w:r>
            </w:hyperlink>
            <w:r w:rsidR="005A1BC7"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7123301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32856-2014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йогурт или биойогурт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anchor="/document/7090232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31981/2013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кабачки (</w:t>
            </w:r>
            <w:proofErr w:type="spell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цукини</w:t>
            </w:r>
            <w:proofErr w:type="spell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быстрозамороженные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7084535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кабачки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7047546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31822-2012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какао-напиток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витаминизированный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быстрорастворимый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anchor="/document/7116978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108-2014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anchor="/document/5922235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51809-2001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брокколи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7084535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брюссельская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document/7084535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anchor="/document/720039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34220-2017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китайская (пекинская)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7210861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34323-2017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цветная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7084535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цветная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4" w:anchor="/document/7179839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33952-2016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продовольственный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5" w:anchor="/document/7200336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7176-2017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киви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6" w:anchor="/document/7140979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31823/2012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7" w:anchor="/document/5904189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18488-2000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8" w:anchor="/document/7015983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908-2004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клубника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9" w:anchor="/document/71788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клюква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0" w:anchor="/document/71788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икра овощная из кабачков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1" w:anchor="/document/7193871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2654-2017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document/7118894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7452-2014</w:t>
              </w:r>
            </w:hyperlink>
            <w:r w:rsidR="005A1BC7"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3" w:anchor="/document/7087885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32156-2013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document/7023131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53876-2010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ядрица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5" w:anchor="/document/7116738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55290-2012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кукурузная шлифованная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6" w:anchor="/document/592553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6002-69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7" w:anchor="/document/5923669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3034-75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8" w:anchor="/document/592361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276-60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пшено шлифованное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9" w:anchor="/document/7180903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572-2016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рис шлифованный)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0" w:anchor="/document/592558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6292-93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ячменная перловая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1" w:anchor="/document/592546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5784-60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2" w:anchor="/document/7200392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34114-2017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3" w:anchor="/document/5903957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17594-81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лимоны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4" w:anchor="/document/7215453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5" w:anchor="/document/7205141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34306-2017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 пищевой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6" w:anchor="/document/592271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52533-2006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группы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(вермишель, лапша) яичные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7" w:anchor="/document/7197743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31743-2017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малина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8" w:anchor="/document/71788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мандарины свежие (не ниже 1 сорта)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9" w:anchor="/document/7215453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/document/7077128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1129-2013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сладко-сливочное несоленое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/document/7087886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32261-2013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/document/7212470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19792-2017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/document/7095688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32252-2013</w:t>
              </w:r>
            </w:hyperlink>
          </w:p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/document/7075408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31450-2013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/document/7067037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31688-2012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3254/2017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 столовая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/document/7088174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32284-2013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/document/7196520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26574-2017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мясо, замороженное в блоках - говядина, для детского питания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/document/7086598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31799-2012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/document/592291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52820-2007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натрий двууглекислый (сода пищевая)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/document/392493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2156-76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нектарины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/document/7201315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34340/2017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нектары фруктовые и фруктово-овощные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/document/7115874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32104-2013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консервированные без добавления уксуса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производителя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/document/7166760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33932-2016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/document/720039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34220-2017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перец сладкий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/document/7205139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34325-2017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 шиповника сушеные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/document/592346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1994-93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/document/7087876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32099-2013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/document/7130722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54754-2011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/document/7086600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31465-2012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полуфабрикаты натуральные кусковые (мясокостные </w:t>
            </w: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бескостные) из мяса кур и мяса цыплят-бройлеров охлажденные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/document/7086600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31465-2012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редис свежий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/document/7210846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34216-2017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/document/7110081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32366-2013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свежий (листовой, кочанный)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/document/7180068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33985-2016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 или сахар белый кристаллический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/document/7127681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33222-2015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 или сахар белый кристаллический порционный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/document/7127681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33222-2015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свекла столовая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/document/7088861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32285-2013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/document/7103316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28499-2014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слива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/document/7097588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32286/2013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/document/7065401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31452-2012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смородина черная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/document/71788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/document/7204952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51574-2018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субпродукты - печень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/document/7086598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31799-2012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/document/5920041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28402-89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полутвердые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/document/7113958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32260-2013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творог (не выше 9% жирности)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5" w:anchor="/document/7087871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31453-2013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/document/72125028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3343-2017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томаты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/document/7205140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34298-2017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тушки цыплят-бройлеров потрошенные охлажденные, замороженные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/document/592257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Р</w:t>
              </w:r>
              <w:proofErr w:type="gramEnd"/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 52306-2005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/document/592594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7758-75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фруктовая смесь быстрозамороженная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/document/71788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косточковые сушеные (чернослив)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/document/7114001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32896-2014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/document/5917126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26987-86</w:t>
              </w:r>
            </w:hyperlink>
            <w:r w:rsidR="005A1BC7"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/document/7087550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31752-2012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7C1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/document/7087550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31752-2012</w:t>
              </w:r>
            </w:hyperlink>
            <w:r w:rsidR="005A1BC7"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9877C1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/document/7221322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31807-2018</w:t>
              </w:r>
            </w:hyperlink>
            <w:r w:rsidR="005A1BC7"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/document/7136052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26983-2015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зерновой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/document/70159872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25832-89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хлопья овсяные (вид геркулес, экстра.)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/document/5904983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21149-93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черный байховый в ассортименте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32573-2013</w:t>
            </w:r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черешня свежая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/document/7166759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33801/2016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/document/7209355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34314/2017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ядро ореха грецкого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/document/71170590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16833-2014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столовые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/document/70650974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31654-2012</w:t>
              </w:r>
            </w:hyperlink>
          </w:p>
        </w:tc>
      </w:tr>
      <w:tr w:rsidR="005A1BC7" w:rsidRPr="005A1BC7" w:rsidTr="009877C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9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BC7" w:rsidRPr="005A1BC7" w:rsidRDefault="00826DA6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3" w:anchor="/document/5925761/entry/0" w:history="1">
              <w:r w:rsidR="005A1BC7"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7022-97</w:t>
              </w:r>
            </w:hyperlink>
          </w:p>
          <w:p w:rsidR="005A1BC7" w:rsidRPr="005A1BC7" w:rsidRDefault="005A1BC7" w:rsidP="005A1B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01.11.2020 </w:t>
            </w:r>
            <w:hyperlink r:id="rId154" w:anchor="/document/74233925/entry/0" w:history="1">
              <w:r w:rsidRPr="005A1BC7">
                <w:rPr>
                  <w:rFonts w:ascii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ГОСТ 7022-2019</w:t>
              </w:r>
            </w:hyperlink>
          </w:p>
        </w:tc>
      </w:tr>
    </w:tbl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A1BC7" w:rsidRPr="005A1BC7" w:rsidRDefault="005A1BC7" w:rsidP="005A1B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5A1BC7" w:rsidRPr="009877C1" w:rsidRDefault="005A1BC7" w:rsidP="009877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1BC7">
        <w:rPr>
          <w:rFonts w:ascii="Times New Roman" w:hAnsi="Times New Roman" w:cs="Times New Roman"/>
          <w:sz w:val="24"/>
          <w:szCs w:val="24"/>
          <w:lang w:eastAsia="ru-RU"/>
        </w:rPr>
        <w:t>* по ГОСТ или по ТУ изготовителя с показателями не ниже ГОСТ.</w:t>
      </w:r>
      <w:bookmarkStart w:id="0" w:name="_GoBack"/>
      <w:bookmarkEnd w:id="0"/>
    </w:p>
    <w:sectPr w:rsidR="005A1BC7" w:rsidRPr="009877C1" w:rsidSect="003847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2C56"/>
    <w:rsid w:val="00384785"/>
    <w:rsid w:val="00402C56"/>
    <w:rsid w:val="00553BB8"/>
    <w:rsid w:val="005A1BC7"/>
    <w:rsid w:val="007737DF"/>
    <w:rsid w:val="00826DA6"/>
    <w:rsid w:val="009877C1"/>
    <w:rsid w:val="00A0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5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1BC7"/>
  </w:style>
  <w:style w:type="paragraph" w:customStyle="1" w:styleId="indent1">
    <w:name w:val="indent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1BC7"/>
  </w:style>
  <w:style w:type="character" w:styleId="a4">
    <w:name w:val="Hyperlink"/>
    <w:basedOn w:val="a0"/>
    <w:uiPriority w:val="99"/>
    <w:semiHidden/>
    <w:unhideWhenUsed/>
    <w:rsid w:val="005A1B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1BC7"/>
    <w:rPr>
      <w:color w:val="800080"/>
      <w:u w:val="single"/>
    </w:rPr>
  </w:style>
  <w:style w:type="paragraph" w:customStyle="1" w:styleId="s3">
    <w:name w:val="s_3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A1BC7"/>
  </w:style>
  <w:style w:type="paragraph" w:customStyle="1" w:styleId="s16">
    <w:name w:val="s_16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5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1BC7"/>
  </w:style>
  <w:style w:type="paragraph" w:customStyle="1" w:styleId="indent1">
    <w:name w:val="indent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1BC7"/>
  </w:style>
  <w:style w:type="character" w:styleId="a4">
    <w:name w:val="Hyperlink"/>
    <w:basedOn w:val="a0"/>
    <w:uiPriority w:val="99"/>
    <w:semiHidden/>
    <w:unhideWhenUsed/>
    <w:rsid w:val="005A1B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1BC7"/>
    <w:rPr>
      <w:color w:val="800080"/>
      <w:u w:val="single"/>
    </w:rPr>
  </w:style>
  <w:style w:type="paragraph" w:customStyle="1" w:styleId="s3">
    <w:name w:val="s_3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A1BC7"/>
  </w:style>
  <w:style w:type="paragraph" w:customStyle="1" w:styleId="s16">
    <w:name w:val="s_16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microsoft.com/office/2007/relationships/stylesWithEffects" Target="stylesWithEffects.xm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D498-C906-4B02-A31E-68CABC96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7244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2</cp:revision>
  <dcterms:created xsi:type="dcterms:W3CDTF">2021-02-08T10:36:00Z</dcterms:created>
  <dcterms:modified xsi:type="dcterms:W3CDTF">2021-02-08T10:36:00Z</dcterms:modified>
</cp:coreProperties>
</file>